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41FC" w14:textId="77777777" w:rsidR="00FB5F78" w:rsidRDefault="00FB5F78" w:rsidP="00FB5F78">
      <w:pPr>
        <w:autoSpaceDE w:val="0"/>
        <w:autoSpaceDN w:val="0"/>
        <w:adjustRightInd w:val="0"/>
        <w:spacing w:after="0" w:line="240" w:lineRule="auto"/>
        <w:jc w:val="both"/>
        <w:rPr>
          <w:rFonts w:ascii="Times New Roman" w:hAnsi="Times New Roman"/>
          <w:sz w:val="24"/>
          <w:szCs w:val="24"/>
          <w:lang w:val="de-DE"/>
        </w:rPr>
      </w:pPr>
    </w:p>
    <w:p w14:paraId="37EA5AAE" w14:textId="77777777" w:rsidR="0031214C" w:rsidRDefault="00FB5F78" w:rsidP="00FB5F78">
      <w:pPr>
        <w:pStyle w:val="Default"/>
        <w:rPr>
          <w:rFonts w:ascii="Times New Roman" w:hAnsi="Times New Roman" w:cs="Times New Roman"/>
          <w:sz w:val="28"/>
          <w:szCs w:val="28"/>
          <w:lang w:val="de-DE"/>
        </w:rPr>
      </w:pPr>
      <w:r w:rsidRPr="0031214C">
        <w:rPr>
          <w:rFonts w:ascii="Times New Roman" w:hAnsi="Times New Roman" w:cs="Times New Roman"/>
          <w:sz w:val="28"/>
          <w:szCs w:val="28"/>
          <w:lang w:val="de-DE"/>
        </w:rPr>
        <w:t xml:space="preserve">Internationale </w:t>
      </w:r>
      <w:r w:rsidR="0031214C" w:rsidRPr="0031214C">
        <w:rPr>
          <w:rFonts w:ascii="Times New Roman" w:hAnsi="Times New Roman" w:cs="Times New Roman"/>
          <w:sz w:val="28"/>
          <w:szCs w:val="28"/>
          <w:lang w:val="de-DE"/>
        </w:rPr>
        <w:t xml:space="preserve">Konferenz </w:t>
      </w:r>
    </w:p>
    <w:p w14:paraId="34A5A20C" w14:textId="77777777" w:rsidR="00FB5F78" w:rsidRPr="0031214C" w:rsidRDefault="0031214C" w:rsidP="00FB5F78">
      <w:pPr>
        <w:pStyle w:val="Default"/>
        <w:rPr>
          <w:rFonts w:ascii="Times New Roman" w:hAnsi="Times New Roman" w:cs="Times New Roman"/>
          <w:sz w:val="28"/>
          <w:szCs w:val="28"/>
          <w:lang w:val="de-DE"/>
        </w:rPr>
      </w:pPr>
      <w:r w:rsidRPr="0031214C">
        <w:rPr>
          <w:rFonts w:ascii="Times New Roman" w:hAnsi="Times New Roman" w:cs="Times New Roman"/>
          <w:sz w:val="28"/>
          <w:szCs w:val="28"/>
          <w:lang w:val="de-DE"/>
        </w:rPr>
        <w:t>„Stand und Perspektiven der Geschichtsschreibung über den Ostseeraum“</w:t>
      </w:r>
      <w:r w:rsidR="00FB5F78" w:rsidRPr="0031214C">
        <w:rPr>
          <w:rFonts w:ascii="Times New Roman" w:hAnsi="Times New Roman" w:cs="Times New Roman"/>
          <w:sz w:val="28"/>
          <w:szCs w:val="28"/>
          <w:lang w:val="de-DE"/>
        </w:rPr>
        <w:t xml:space="preserve"> </w:t>
      </w:r>
    </w:p>
    <w:p w14:paraId="51468239" w14:textId="77777777" w:rsidR="003E1E14" w:rsidRDefault="003E1E14" w:rsidP="00FB5F78">
      <w:pPr>
        <w:autoSpaceDE w:val="0"/>
        <w:autoSpaceDN w:val="0"/>
        <w:adjustRightInd w:val="0"/>
        <w:spacing w:after="0" w:line="240" w:lineRule="auto"/>
        <w:jc w:val="both"/>
        <w:rPr>
          <w:rFonts w:ascii="Times New Roman" w:hAnsi="Times New Roman"/>
          <w:sz w:val="24"/>
          <w:szCs w:val="24"/>
          <w:lang w:val="de-DE"/>
        </w:rPr>
      </w:pPr>
    </w:p>
    <w:p w14:paraId="18FE92B6" w14:textId="77777777" w:rsidR="00FB5F78" w:rsidRPr="0031214C" w:rsidRDefault="0031214C" w:rsidP="00FB5F78">
      <w:pPr>
        <w:autoSpaceDE w:val="0"/>
        <w:autoSpaceDN w:val="0"/>
        <w:adjustRightInd w:val="0"/>
        <w:spacing w:after="0" w:line="240" w:lineRule="auto"/>
        <w:jc w:val="both"/>
        <w:rPr>
          <w:rFonts w:ascii="Times New Roman" w:hAnsi="Times New Roman"/>
          <w:sz w:val="24"/>
          <w:szCs w:val="24"/>
          <w:lang w:val="de-DE"/>
        </w:rPr>
      </w:pPr>
      <w:r w:rsidRPr="0031214C">
        <w:rPr>
          <w:rFonts w:ascii="Times New Roman" w:hAnsi="Times New Roman"/>
          <w:sz w:val="24"/>
          <w:szCs w:val="24"/>
          <w:lang w:val="de-DE"/>
        </w:rPr>
        <w:t>Jahreskonferenz des Internationale</w:t>
      </w:r>
      <w:r w:rsidR="00213D86">
        <w:rPr>
          <w:rFonts w:ascii="Times New Roman" w:hAnsi="Times New Roman"/>
          <w:sz w:val="24"/>
          <w:szCs w:val="24"/>
          <w:lang w:val="de-DE"/>
        </w:rPr>
        <w:t>n</w:t>
      </w:r>
      <w:r w:rsidRPr="0031214C">
        <w:rPr>
          <w:rFonts w:ascii="Times New Roman" w:hAnsi="Times New Roman"/>
          <w:sz w:val="24"/>
          <w:szCs w:val="24"/>
          <w:lang w:val="de-DE"/>
        </w:rPr>
        <w:t xml:space="preserve"> Zentrum für interdisziplinäre Studien der Universität Szczecin, </w:t>
      </w:r>
      <w:proofErr w:type="spellStart"/>
      <w:r w:rsidR="00FB5F78" w:rsidRPr="0031214C">
        <w:rPr>
          <w:rFonts w:ascii="Times New Roman" w:hAnsi="Times New Roman"/>
          <w:sz w:val="24"/>
          <w:szCs w:val="24"/>
          <w:lang w:val="de-DE"/>
        </w:rPr>
        <w:t>Kulice</w:t>
      </w:r>
      <w:proofErr w:type="spellEnd"/>
      <w:r w:rsidRPr="0031214C">
        <w:rPr>
          <w:rFonts w:ascii="Times New Roman" w:hAnsi="Times New Roman"/>
          <w:sz w:val="24"/>
          <w:szCs w:val="24"/>
          <w:lang w:val="de-DE"/>
        </w:rPr>
        <w:t xml:space="preserve">, </w:t>
      </w:r>
      <w:r w:rsidR="00FB5F78" w:rsidRPr="0031214C">
        <w:rPr>
          <w:rFonts w:ascii="Times New Roman" w:hAnsi="Times New Roman"/>
          <w:sz w:val="24"/>
          <w:szCs w:val="24"/>
          <w:lang w:val="de-DE"/>
        </w:rPr>
        <w:t>1</w:t>
      </w:r>
      <w:r w:rsidRPr="0031214C">
        <w:rPr>
          <w:rFonts w:ascii="Times New Roman" w:hAnsi="Times New Roman"/>
          <w:sz w:val="24"/>
          <w:szCs w:val="24"/>
          <w:lang w:val="de-DE"/>
        </w:rPr>
        <w:t>9</w:t>
      </w:r>
      <w:r w:rsidR="00280248" w:rsidRPr="0031214C">
        <w:rPr>
          <w:rFonts w:ascii="Times New Roman" w:hAnsi="Times New Roman"/>
          <w:sz w:val="24"/>
          <w:szCs w:val="24"/>
          <w:lang w:val="de-DE"/>
        </w:rPr>
        <w:t>.</w:t>
      </w:r>
      <w:r w:rsidR="00FB5F78" w:rsidRPr="0031214C">
        <w:rPr>
          <w:rFonts w:ascii="Times New Roman" w:hAnsi="Times New Roman"/>
          <w:sz w:val="24"/>
          <w:szCs w:val="24"/>
          <w:lang w:val="de-DE"/>
        </w:rPr>
        <w:t>–</w:t>
      </w:r>
      <w:r w:rsidRPr="0031214C">
        <w:rPr>
          <w:rFonts w:ascii="Times New Roman" w:hAnsi="Times New Roman"/>
          <w:sz w:val="24"/>
          <w:szCs w:val="24"/>
          <w:lang w:val="de-DE"/>
        </w:rPr>
        <w:t>2</w:t>
      </w:r>
      <w:r w:rsidR="00FB5F78" w:rsidRPr="0031214C">
        <w:rPr>
          <w:rFonts w:ascii="Times New Roman" w:hAnsi="Times New Roman"/>
          <w:sz w:val="24"/>
          <w:szCs w:val="24"/>
          <w:lang w:val="de-DE"/>
        </w:rPr>
        <w:t>1</w:t>
      </w:r>
      <w:r w:rsidR="00280248" w:rsidRPr="0031214C">
        <w:rPr>
          <w:rFonts w:ascii="Times New Roman" w:hAnsi="Times New Roman"/>
          <w:sz w:val="24"/>
          <w:szCs w:val="24"/>
          <w:lang w:val="de-DE"/>
        </w:rPr>
        <w:t>.</w:t>
      </w:r>
      <w:r w:rsidR="00FB5F78" w:rsidRPr="0031214C">
        <w:rPr>
          <w:rFonts w:ascii="Times New Roman" w:hAnsi="Times New Roman"/>
          <w:sz w:val="24"/>
          <w:szCs w:val="24"/>
          <w:lang w:val="de-DE"/>
        </w:rPr>
        <w:t xml:space="preserve"> </w:t>
      </w:r>
      <w:r w:rsidRPr="0031214C">
        <w:rPr>
          <w:rFonts w:ascii="Times New Roman" w:hAnsi="Times New Roman"/>
          <w:sz w:val="24"/>
          <w:szCs w:val="24"/>
          <w:lang w:val="de-DE"/>
        </w:rPr>
        <w:t>Mai</w:t>
      </w:r>
      <w:r w:rsidR="00FB5F78" w:rsidRPr="0031214C">
        <w:rPr>
          <w:rFonts w:ascii="Times New Roman" w:hAnsi="Times New Roman"/>
          <w:sz w:val="24"/>
          <w:szCs w:val="24"/>
          <w:lang w:val="de-DE"/>
        </w:rPr>
        <w:t xml:space="preserve"> 2022</w:t>
      </w:r>
    </w:p>
    <w:p w14:paraId="794F06F6" w14:textId="77777777" w:rsidR="00FB5F78" w:rsidRDefault="00FB5F78" w:rsidP="00FB5F78">
      <w:pPr>
        <w:autoSpaceDE w:val="0"/>
        <w:autoSpaceDN w:val="0"/>
        <w:adjustRightInd w:val="0"/>
        <w:spacing w:after="0" w:line="240" w:lineRule="auto"/>
        <w:jc w:val="both"/>
        <w:rPr>
          <w:rFonts w:ascii="Times New Roman" w:hAnsi="Times New Roman"/>
          <w:sz w:val="24"/>
          <w:szCs w:val="24"/>
          <w:lang w:val="de-DE"/>
        </w:rPr>
      </w:pPr>
    </w:p>
    <w:p w14:paraId="67CB0A12" w14:textId="77777777" w:rsidR="0031214C" w:rsidRPr="0031214C" w:rsidRDefault="0031214C" w:rsidP="00FB5F78">
      <w:pPr>
        <w:autoSpaceDE w:val="0"/>
        <w:autoSpaceDN w:val="0"/>
        <w:adjustRightInd w:val="0"/>
        <w:spacing w:after="0" w:line="240" w:lineRule="auto"/>
        <w:jc w:val="both"/>
        <w:rPr>
          <w:rFonts w:ascii="Times New Roman" w:hAnsi="Times New Roman"/>
          <w:sz w:val="24"/>
          <w:szCs w:val="24"/>
          <w:lang w:val="de-DE"/>
        </w:rPr>
      </w:pPr>
    </w:p>
    <w:p w14:paraId="734E345F" w14:textId="77777777" w:rsidR="00C95176" w:rsidRDefault="0031214C" w:rsidP="0031214C">
      <w:pPr>
        <w:spacing w:line="276" w:lineRule="auto"/>
        <w:jc w:val="both"/>
        <w:rPr>
          <w:rFonts w:ascii="Times New Roman" w:hAnsi="Times New Roman"/>
          <w:sz w:val="24"/>
          <w:szCs w:val="24"/>
          <w:lang w:val="de-DE"/>
        </w:rPr>
      </w:pPr>
      <w:r w:rsidRPr="0031214C">
        <w:rPr>
          <w:rFonts w:ascii="Times New Roman" w:hAnsi="Times New Roman"/>
          <w:sz w:val="24"/>
          <w:szCs w:val="24"/>
          <w:lang w:val="de-DE"/>
        </w:rPr>
        <w:t xml:space="preserve">In den vergangenen Jahrzehnten hat sich die Geschichtsforschung und -schreibung über den Ostseeraum deutlich intensiviert. Dabei handelt es sich nicht nur um eine Reaktion auf die Grenzöffnungen seit 1989, vielmehr könnte man die These aufstellen, dass die öffentliche Beschäftigung mit der Geschichte der Ostseeregion den politischen Wandel und eine transnationale gesellschaftliche Annäherung befördert hat. </w:t>
      </w:r>
    </w:p>
    <w:p w14:paraId="1A3C0691" w14:textId="77777777" w:rsidR="0031214C" w:rsidRPr="0031214C" w:rsidRDefault="0031214C" w:rsidP="0031214C">
      <w:pPr>
        <w:spacing w:line="276" w:lineRule="auto"/>
        <w:jc w:val="both"/>
        <w:rPr>
          <w:rFonts w:ascii="Times New Roman" w:hAnsi="Times New Roman"/>
          <w:sz w:val="24"/>
          <w:szCs w:val="24"/>
          <w:lang w:val="de-DE"/>
        </w:rPr>
      </w:pPr>
      <w:r w:rsidRPr="0031214C">
        <w:rPr>
          <w:rFonts w:ascii="Times New Roman" w:hAnsi="Times New Roman"/>
          <w:sz w:val="24"/>
          <w:szCs w:val="24"/>
          <w:lang w:val="de-DE"/>
        </w:rPr>
        <w:t>Bildete zunächst Fernand Braudel und seine Mittelmeerwelt einen zentralen Orientierungspunkt für eine neue Geschichtsschreibung der Ostseeregion, so stellt sich das Bild mittlerweile deutlich vielschichtiger dar.</w:t>
      </w:r>
      <w:r w:rsidR="00C95176">
        <w:rPr>
          <w:rFonts w:ascii="Times New Roman" w:hAnsi="Times New Roman"/>
          <w:sz w:val="24"/>
          <w:szCs w:val="24"/>
          <w:lang w:val="de-DE"/>
        </w:rPr>
        <w:t xml:space="preserve"> </w:t>
      </w:r>
      <w:r w:rsidRPr="0031214C">
        <w:rPr>
          <w:rFonts w:ascii="Times New Roman" w:hAnsi="Times New Roman"/>
          <w:sz w:val="24"/>
          <w:szCs w:val="24"/>
          <w:lang w:val="de-DE"/>
        </w:rPr>
        <w:t xml:space="preserve">Neben klassischen Themen wie der Hanse und den Auseinandersetzungen um das Dominium </w:t>
      </w:r>
      <w:r w:rsidR="00FE495A">
        <w:rPr>
          <w:rFonts w:ascii="Times New Roman" w:hAnsi="Times New Roman"/>
          <w:sz w:val="24"/>
          <w:szCs w:val="24"/>
          <w:lang w:val="de-DE"/>
        </w:rPr>
        <w:t>M</w:t>
      </w:r>
      <w:r w:rsidRPr="0031214C">
        <w:rPr>
          <w:rFonts w:ascii="Times New Roman" w:hAnsi="Times New Roman"/>
          <w:sz w:val="24"/>
          <w:szCs w:val="24"/>
          <w:lang w:val="de-DE"/>
        </w:rPr>
        <w:t xml:space="preserve">aris </w:t>
      </w:r>
      <w:proofErr w:type="spellStart"/>
      <w:r w:rsidRPr="0031214C">
        <w:rPr>
          <w:rFonts w:ascii="Times New Roman" w:hAnsi="Times New Roman"/>
          <w:sz w:val="24"/>
          <w:szCs w:val="24"/>
          <w:lang w:val="de-DE"/>
        </w:rPr>
        <w:t>Baltici</w:t>
      </w:r>
      <w:proofErr w:type="spellEnd"/>
      <w:r w:rsidRPr="0031214C">
        <w:rPr>
          <w:rFonts w:ascii="Times New Roman" w:hAnsi="Times New Roman"/>
          <w:sz w:val="24"/>
          <w:szCs w:val="24"/>
          <w:lang w:val="de-DE"/>
        </w:rPr>
        <w:t xml:space="preserve"> in der frühen Neuzeit </w:t>
      </w:r>
      <w:r w:rsidR="00C95176">
        <w:rPr>
          <w:rFonts w:ascii="Times New Roman" w:hAnsi="Times New Roman"/>
          <w:sz w:val="24"/>
          <w:szCs w:val="24"/>
          <w:lang w:val="de-DE"/>
        </w:rPr>
        <w:t>werden</w:t>
      </w:r>
      <w:r w:rsidRPr="0031214C">
        <w:rPr>
          <w:rFonts w:ascii="Times New Roman" w:hAnsi="Times New Roman"/>
          <w:sz w:val="24"/>
          <w:szCs w:val="24"/>
          <w:lang w:val="de-DE"/>
        </w:rPr>
        <w:t xml:space="preserve"> inzwischen zahlreiche weitere Aspekte</w:t>
      </w:r>
      <w:r w:rsidR="00C95176">
        <w:rPr>
          <w:rFonts w:ascii="Times New Roman" w:hAnsi="Times New Roman"/>
          <w:sz w:val="24"/>
          <w:szCs w:val="24"/>
          <w:lang w:val="de-DE"/>
        </w:rPr>
        <w:t xml:space="preserve"> thematisiert</w:t>
      </w:r>
      <w:r w:rsidRPr="0031214C">
        <w:rPr>
          <w:rFonts w:ascii="Times New Roman" w:hAnsi="Times New Roman"/>
          <w:sz w:val="24"/>
          <w:szCs w:val="24"/>
          <w:lang w:val="de-DE"/>
        </w:rPr>
        <w:t xml:space="preserve">, wie etwa Migrationen, Erinnerungskulturen, Geschlechtergeschichte, </w:t>
      </w:r>
      <w:proofErr w:type="spellStart"/>
      <w:r w:rsidRPr="0031214C">
        <w:rPr>
          <w:rFonts w:ascii="Times New Roman" w:hAnsi="Times New Roman"/>
          <w:sz w:val="24"/>
          <w:szCs w:val="24"/>
          <w:lang w:val="de-DE"/>
        </w:rPr>
        <w:t>Imperiengeschichte</w:t>
      </w:r>
      <w:proofErr w:type="spellEnd"/>
      <w:r w:rsidRPr="0031214C">
        <w:rPr>
          <w:rFonts w:ascii="Times New Roman" w:hAnsi="Times New Roman"/>
          <w:sz w:val="24"/>
          <w:szCs w:val="24"/>
          <w:lang w:val="de-DE"/>
        </w:rPr>
        <w:t xml:space="preserve"> oder Postkolonialismus, um nur einige Themen</w:t>
      </w:r>
      <w:r w:rsidR="00C95176">
        <w:rPr>
          <w:rFonts w:ascii="Times New Roman" w:hAnsi="Times New Roman"/>
          <w:sz w:val="24"/>
          <w:szCs w:val="24"/>
          <w:lang w:val="de-DE"/>
        </w:rPr>
        <w:t>felder</w:t>
      </w:r>
      <w:r w:rsidRPr="0031214C">
        <w:rPr>
          <w:rFonts w:ascii="Times New Roman" w:hAnsi="Times New Roman"/>
          <w:sz w:val="24"/>
          <w:szCs w:val="24"/>
          <w:lang w:val="de-DE"/>
        </w:rPr>
        <w:t xml:space="preserve"> zu nennen. Zudem gibt es Ansätze, die Ostseeregion im größeren Kontext globaler Geschichte zu betrachten. Nicht alle dieser Zugänge zur Geschichte der Ostseeregion sind völlig</w:t>
      </w:r>
      <w:r w:rsidR="000C17F2">
        <w:rPr>
          <w:rFonts w:ascii="Times New Roman" w:hAnsi="Times New Roman"/>
          <w:sz w:val="24"/>
          <w:szCs w:val="24"/>
          <w:lang w:val="de-DE"/>
        </w:rPr>
        <w:t xml:space="preserve"> neu</w:t>
      </w:r>
      <w:r w:rsidRPr="0031214C">
        <w:rPr>
          <w:rFonts w:ascii="Times New Roman" w:hAnsi="Times New Roman"/>
          <w:sz w:val="24"/>
          <w:szCs w:val="24"/>
          <w:lang w:val="de-DE"/>
        </w:rPr>
        <w:t xml:space="preserve">, sondern finden sich mitunter </w:t>
      </w:r>
      <w:r w:rsidR="000C17F2">
        <w:rPr>
          <w:rFonts w:ascii="Times New Roman" w:hAnsi="Times New Roman"/>
          <w:sz w:val="24"/>
          <w:szCs w:val="24"/>
          <w:lang w:val="de-DE"/>
        </w:rPr>
        <w:t xml:space="preserve">schon </w:t>
      </w:r>
      <w:r w:rsidRPr="0031214C">
        <w:rPr>
          <w:rFonts w:ascii="Times New Roman" w:hAnsi="Times New Roman"/>
          <w:sz w:val="24"/>
          <w:szCs w:val="24"/>
          <w:lang w:val="de-DE"/>
        </w:rPr>
        <w:t>auch in früheren Publikationen</w:t>
      </w:r>
      <w:r w:rsidR="000C17F2">
        <w:rPr>
          <w:rFonts w:ascii="Times New Roman" w:hAnsi="Times New Roman"/>
          <w:sz w:val="24"/>
          <w:szCs w:val="24"/>
          <w:lang w:val="de-DE"/>
        </w:rPr>
        <w:t>.</w:t>
      </w:r>
      <w:r w:rsidRPr="0031214C">
        <w:rPr>
          <w:rFonts w:ascii="Times New Roman" w:hAnsi="Times New Roman"/>
          <w:sz w:val="24"/>
          <w:szCs w:val="24"/>
          <w:lang w:val="de-DE"/>
        </w:rPr>
        <w:t xml:space="preserve"> </w:t>
      </w:r>
      <w:r w:rsidR="000C17F2">
        <w:rPr>
          <w:rFonts w:ascii="Times New Roman" w:hAnsi="Times New Roman"/>
          <w:sz w:val="24"/>
          <w:szCs w:val="24"/>
          <w:lang w:val="de-DE"/>
        </w:rPr>
        <w:t>Allerdings wurde ihre</w:t>
      </w:r>
      <w:r w:rsidRPr="0031214C">
        <w:rPr>
          <w:rFonts w:ascii="Times New Roman" w:hAnsi="Times New Roman"/>
          <w:sz w:val="24"/>
          <w:szCs w:val="24"/>
          <w:lang w:val="de-DE"/>
        </w:rPr>
        <w:t xml:space="preserve"> Verbreitung </w:t>
      </w:r>
      <w:r w:rsidR="000C17F2">
        <w:rPr>
          <w:rFonts w:ascii="Times New Roman" w:hAnsi="Times New Roman"/>
          <w:sz w:val="24"/>
          <w:szCs w:val="24"/>
          <w:lang w:val="de-DE"/>
        </w:rPr>
        <w:t>nicht selten</w:t>
      </w:r>
      <w:r w:rsidRPr="0031214C">
        <w:rPr>
          <w:rFonts w:ascii="Times New Roman" w:hAnsi="Times New Roman"/>
          <w:sz w:val="24"/>
          <w:szCs w:val="24"/>
          <w:lang w:val="de-DE"/>
        </w:rPr>
        <w:t xml:space="preserve"> durch </w:t>
      </w:r>
      <w:r w:rsidR="000C17F2">
        <w:rPr>
          <w:rFonts w:ascii="Times New Roman" w:hAnsi="Times New Roman"/>
          <w:sz w:val="24"/>
          <w:szCs w:val="24"/>
          <w:lang w:val="de-DE"/>
        </w:rPr>
        <w:t xml:space="preserve">Probleme in der Distribution </w:t>
      </w:r>
      <w:r w:rsidR="00E76731">
        <w:rPr>
          <w:rFonts w:ascii="Times New Roman" w:hAnsi="Times New Roman"/>
          <w:sz w:val="24"/>
          <w:szCs w:val="24"/>
          <w:lang w:val="de-DE"/>
        </w:rPr>
        <w:t xml:space="preserve">behindert, so </w:t>
      </w:r>
      <w:r w:rsidR="00E76731" w:rsidRPr="0031214C">
        <w:rPr>
          <w:rFonts w:ascii="Times New Roman" w:hAnsi="Times New Roman"/>
          <w:sz w:val="24"/>
          <w:szCs w:val="24"/>
          <w:lang w:val="de-DE"/>
        </w:rPr>
        <w:t xml:space="preserve">dass manche Publikationen </w:t>
      </w:r>
      <w:r w:rsidR="00E76731">
        <w:rPr>
          <w:rFonts w:ascii="Times New Roman" w:hAnsi="Times New Roman"/>
          <w:sz w:val="24"/>
          <w:szCs w:val="24"/>
          <w:lang w:val="de-DE"/>
        </w:rPr>
        <w:t xml:space="preserve">schlicht </w:t>
      </w:r>
      <w:r w:rsidR="00E76731" w:rsidRPr="0031214C">
        <w:rPr>
          <w:rFonts w:ascii="Times New Roman" w:hAnsi="Times New Roman"/>
          <w:sz w:val="24"/>
          <w:szCs w:val="24"/>
          <w:lang w:val="de-DE"/>
        </w:rPr>
        <w:t>kaum greifbar waren</w:t>
      </w:r>
      <w:r w:rsidR="00E76731">
        <w:rPr>
          <w:rFonts w:ascii="Times New Roman" w:hAnsi="Times New Roman"/>
          <w:sz w:val="24"/>
          <w:szCs w:val="24"/>
          <w:lang w:val="de-DE"/>
        </w:rPr>
        <w:t xml:space="preserve">. Dazu gesellten sich </w:t>
      </w:r>
      <w:r w:rsidRPr="0031214C">
        <w:rPr>
          <w:rFonts w:ascii="Times New Roman" w:hAnsi="Times New Roman"/>
          <w:sz w:val="24"/>
          <w:szCs w:val="24"/>
          <w:lang w:val="de-DE"/>
        </w:rPr>
        <w:t>politische</w:t>
      </w:r>
      <w:r w:rsidR="000C17F2">
        <w:rPr>
          <w:rFonts w:ascii="Times New Roman" w:hAnsi="Times New Roman"/>
          <w:sz w:val="24"/>
          <w:szCs w:val="24"/>
          <w:lang w:val="de-DE"/>
        </w:rPr>
        <w:t>,</w:t>
      </w:r>
      <w:r w:rsidRPr="0031214C">
        <w:rPr>
          <w:rFonts w:ascii="Times New Roman" w:hAnsi="Times New Roman"/>
          <w:sz w:val="24"/>
          <w:szCs w:val="24"/>
          <w:lang w:val="de-DE"/>
        </w:rPr>
        <w:t xml:space="preserve"> </w:t>
      </w:r>
      <w:r w:rsidR="000C17F2">
        <w:rPr>
          <w:rFonts w:ascii="Times New Roman" w:hAnsi="Times New Roman"/>
          <w:sz w:val="24"/>
          <w:szCs w:val="24"/>
          <w:lang w:val="de-DE"/>
        </w:rPr>
        <w:t>s</w:t>
      </w:r>
      <w:r w:rsidRPr="0031214C">
        <w:rPr>
          <w:rFonts w:ascii="Times New Roman" w:hAnsi="Times New Roman"/>
          <w:sz w:val="24"/>
          <w:szCs w:val="24"/>
          <w:lang w:val="de-DE"/>
        </w:rPr>
        <w:t>prach</w:t>
      </w:r>
      <w:r w:rsidR="000C17F2">
        <w:rPr>
          <w:rFonts w:ascii="Times New Roman" w:hAnsi="Times New Roman"/>
          <w:sz w:val="24"/>
          <w:szCs w:val="24"/>
          <w:lang w:val="de-DE"/>
        </w:rPr>
        <w:t xml:space="preserve">liche und </w:t>
      </w:r>
      <w:r w:rsidR="00E76731">
        <w:rPr>
          <w:rFonts w:ascii="Times New Roman" w:hAnsi="Times New Roman"/>
          <w:sz w:val="24"/>
          <w:szCs w:val="24"/>
          <w:lang w:val="de-DE"/>
        </w:rPr>
        <w:t xml:space="preserve">mitunter </w:t>
      </w:r>
      <w:r w:rsidR="000C17F2">
        <w:rPr>
          <w:rFonts w:ascii="Times New Roman" w:hAnsi="Times New Roman"/>
          <w:sz w:val="24"/>
          <w:szCs w:val="24"/>
          <w:lang w:val="de-DE"/>
        </w:rPr>
        <w:t xml:space="preserve">auch mentale </w:t>
      </w:r>
      <w:r w:rsidRPr="0031214C">
        <w:rPr>
          <w:rFonts w:ascii="Times New Roman" w:hAnsi="Times New Roman"/>
          <w:sz w:val="24"/>
          <w:szCs w:val="24"/>
          <w:lang w:val="de-DE"/>
        </w:rPr>
        <w:t xml:space="preserve">Barrieren. </w:t>
      </w:r>
    </w:p>
    <w:p w14:paraId="0BD4AB71" w14:textId="77777777" w:rsidR="0031214C" w:rsidRPr="0031214C" w:rsidRDefault="00E76731" w:rsidP="0031214C">
      <w:pPr>
        <w:spacing w:line="276" w:lineRule="auto"/>
        <w:jc w:val="both"/>
        <w:rPr>
          <w:rFonts w:ascii="Times New Roman" w:hAnsi="Times New Roman"/>
          <w:sz w:val="24"/>
          <w:szCs w:val="24"/>
          <w:lang w:val="de-DE"/>
        </w:rPr>
      </w:pPr>
      <w:r>
        <w:rPr>
          <w:rFonts w:ascii="Times New Roman" w:hAnsi="Times New Roman"/>
          <w:sz w:val="24"/>
          <w:szCs w:val="24"/>
          <w:lang w:val="de-DE"/>
        </w:rPr>
        <w:t xml:space="preserve">Vor diesem Hintergrund </w:t>
      </w:r>
      <w:r w:rsidR="00CB39F0">
        <w:rPr>
          <w:rFonts w:ascii="Times New Roman" w:hAnsi="Times New Roman"/>
          <w:sz w:val="24"/>
          <w:szCs w:val="24"/>
          <w:lang w:val="de-DE"/>
        </w:rPr>
        <w:t>bilde</w:t>
      </w:r>
      <w:r w:rsidR="002D229F">
        <w:rPr>
          <w:rFonts w:ascii="Times New Roman" w:hAnsi="Times New Roman"/>
          <w:sz w:val="24"/>
          <w:szCs w:val="24"/>
          <w:lang w:val="de-DE"/>
        </w:rPr>
        <w:t>n</w:t>
      </w:r>
      <w:r w:rsidR="00CB39F0">
        <w:rPr>
          <w:rFonts w:ascii="Times New Roman" w:hAnsi="Times New Roman"/>
          <w:sz w:val="24"/>
          <w:szCs w:val="24"/>
          <w:lang w:val="de-DE"/>
        </w:rPr>
        <w:t xml:space="preserve"> die Generierung und der transnationale Austausch von Wissen über die Geschichte der Ostseeregion e</w:t>
      </w:r>
      <w:r w:rsidR="0031214C" w:rsidRPr="0031214C">
        <w:rPr>
          <w:rFonts w:ascii="Times New Roman" w:hAnsi="Times New Roman"/>
          <w:sz w:val="24"/>
          <w:szCs w:val="24"/>
          <w:lang w:val="de-DE"/>
        </w:rPr>
        <w:t xml:space="preserve">in zentrales </w:t>
      </w:r>
      <w:r w:rsidR="00CB39F0">
        <w:rPr>
          <w:rFonts w:ascii="Times New Roman" w:hAnsi="Times New Roman"/>
          <w:sz w:val="24"/>
          <w:szCs w:val="24"/>
          <w:lang w:val="de-DE"/>
        </w:rPr>
        <w:t xml:space="preserve">Thema der Konferenz. Ein zweites Kernthema </w:t>
      </w:r>
      <w:r w:rsidR="00132332">
        <w:rPr>
          <w:rFonts w:ascii="Times New Roman" w:hAnsi="Times New Roman"/>
          <w:sz w:val="24"/>
          <w:szCs w:val="24"/>
          <w:lang w:val="de-DE"/>
        </w:rPr>
        <w:t>bildet</w:t>
      </w:r>
      <w:r w:rsidR="0031214C" w:rsidRPr="0031214C">
        <w:rPr>
          <w:rFonts w:ascii="Times New Roman" w:hAnsi="Times New Roman"/>
          <w:sz w:val="24"/>
          <w:szCs w:val="24"/>
          <w:lang w:val="de-DE"/>
        </w:rPr>
        <w:t xml:space="preserve"> </w:t>
      </w:r>
      <w:r w:rsidR="00132332">
        <w:rPr>
          <w:rFonts w:ascii="Times New Roman" w:hAnsi="Times New Roman"/>
          <w:sz w:val="24"/>
          <w:szCs w:val="24"/>
          <w:lang w:val="de-DE"/>
        </w:rPr>
        <w:t xml:space="preserve">die </w:t>
      </w:r>
      <w:r w:rsidR="0031214C" w:rsidRPr="0031214C">
        <w:rPr>
          <w:rFonts w:ascii="Times New Roman" w:hAnsi="Times New Roman"/>
          <w:sz w:val="24"/>
          <w:szCs w:val="24"/>
          <w:lang w:val="de-DE"/>
        </w:rPr>
        <w:t>Frage</w:t>
      </w:r>
      <w:r w:rsidR="00132332">
        <w:rPr>
          <w:rFonts w:ascii="Times New Roman" w:hAnsi="Times New Roman"/>
          <w:sz w:val="24"/>
          <w:szCs w:val="24"/>
          <w:lang w:val="de-DE"/>
        </w:rPr>
        <w:t>n</w:t>
      </w:r>
      <w:r w:rsidR="0031214C" w:rsidRPr="0031214C">
        <w:rPr>
          <w:rFonts w:ascii="Times New Roman" w:hAnsi="Times New Roman"/>
          <w:sz w:val="24"/>
          <w:szCs w:val="24"/>
          <w:lang w:val="de-DE"/>
        </w:rPr>
        <w:t xml:space="preserve">, </w:t>
      </w:r>
      <w:r w:rsidR="00132332">
        <w:rPr>
          <w:rFonts w:ascii="Times New Roman" w:hAnsi="Times New Roman"/>
          <w:sz w:val="24"/>
          <w:szCs w:val="24"/>
          <w:lang w:val="de-DE"/>
        </w:rPr>
        <w:t xml:space="preserve">ob </w:t>
      </w:r>
      <w:r w:rsidR="0031214C" w:rsidRPr="0031214C">
        <w:rPr>
          <w:rFonts w:ascii="Times New Roman" w:hAnsi="Times New Roman"/>
          <w:sz w:val="24"/>
          <w:szCs w:val="24"/>
          <w:lang w:val="de-DE"/>
        </w:rPr>
        <w:t>die Ostseeregion als Bezugspunkt historiographische Narrationen hervorbringt</w:t>
      </w:r>
      <w:r>
        <w:rPr>
          <w:rFonts w:ascii="Times New Roman" w:hAnsi="Times New Roman"/>
          <w:sz w:val="24"/>
          <w:szCs w:val="24"/>
          <w:lang w:val="de-DE"/>
        </w:rPr>
        <w:t xml:space="preserve">, die sich </w:t>
      </w:r>
      <w:r w:rsidRPr="0031214C">
        <w:rPr>
          <w:rFonts w:ascii="Times New Roman" w:hAnsi="Times New Roman"/>
          <w:sz w:val="24"/>
          <w:szCs w:val="24"/>
          <w:lang w:val="de-DE"/>
        </w:rPr>
        <w:t xml:space="preserve">von nationalen Perspektiven </w:t>
      </w:r>
      <w:r>
        <w:rPr>
          <w:rFonts w:ascii="Times New Roman" w:hAnsi="Times New Roman"/>
          <w:sz w:val="24"/>
          <w:szCs w:val="24"/>
          <w:lang w:val="de-DE"/>
        </w:rPr>
        <w:t>unterscheiden,</w:t>
      </w:r>
      <w:r w:rsidR="0031214C" w:rsidRPr="0031214C">
        <w:rPr>
          <w:rFonts w:ascii="Times New Roman" w:hAnsi="Times New Roman"/>
          <w:sz w:val="24"/>
          <w:szCs w:val="24"/>
          <w:lang w:val="de-DE"/>
        </w:rPr>
        <w:t xml:space="preserve"> und </w:t>
      </w:r>
      <w:r w:rsidR="00132332">
        <w:rPr>
          <w:rFonts w:ascii="Times New Roman" w:hAnsi="Times New Roman"/>
          <w:sz w:val="24"/>
          <w:szCs w:val="24"/>
          <w:lang w:val="de-DE"/>
        </w:rPr>
        <w:t xml:space="preserve">inwieweit solche </w:t>
      </w:r>
      <w:r w:rsidR="0031214C" w:rsidRPr="0031214C">
        <w:rPr>
          <w:rFonts w:ascii="Times New Roman" w:hAnsi="Times New Roman"/>
          <w:sz w:val="24"/>
          <w:szCs w:val="24"/>
          <w:lang w:val="de-DE"/>
        </w:rPr>
        <w:t>transnationale</w:t>
      </w:r>
      <w:r w:rsidR="00132332">
        <w:rPr>
          <w:rFonts w:ascii="Times New Roman" w:hAnsi="Times New Roman"/>
          <w:sz w:val="24"/>
          <w:szCs w:val="24"/>
          <w:lang w:val="de-DE"/>
        </w:rPr>
        <w:t>n</w:t>
      </w:r>
      <w:r w:rsidR="0031214C" w:rsidRPr="0031214C">
        <w:rPr>
          <w:rFonts w:ascii="Times New Roman" w:hAnsi="Times New Roman"/>
          <w:sz w:val="24"/>
          <w:szCs w:val="24"/>
          <w:lang w:val="de-DE"/>
        </w:rPr>
        <w:t xml:space="preserve"> Aspekte auch in die Forschung und Geschichtsvermittlung Eingang finden.</w:t>
      </w:r>
    </w:p>
    <w:p w14:paraId="78C1BB74" w14:textId="77777777" w:rsidR="0031214C" w:rsidRPr="0031214C" w:rsidRDefault="0031214C" w:rsidP="0031214C">
      <w:pPr>
        <w:spacing w:line="276" w:lineRule="auto"/>
        <w:jc w:val="both"/>
        <w:rPr>
          <w:rFonts w:ascii="Times New Roman" w:hAnsi="Times New Roman"/>
          <w:sz w:val="24"/>
          <w:szCs w:val="24"/>
          <w:lang w:val="de-DE"/>
        </w:rPr>
      </w:pPr>
      <w:r w:rsidRPr="0031214C">
        <w:rPr>
          <w:rFonts w:ascii="Times New Roman" w:hAnsi="Times New Roman"/>
          <w:sz w:val="24"/>
          <w:szCs w:val="24"/>
          <w:lang w:val="de-DE"/>
        </w:rPr>
        <w:lastRenderedPageBreak/>
        <w:t xml:space="preserve">Auf der Konferenz sollen in zeitlicher und geographischer Breite biographische, thematische und regionale Beiträge zur Geschichtsschreibung über die Ostseeregion traditionskritisch erörtert werden </w:t>
      </w:r>
      <w:r w:rsidR="00590E89">
        <w:rPr>
          <w:rFonts w:ascii="Times New Roman" w:hAnsi="Times New Roman"/>
          <w:sz w:val="24"/>
          <w:szCs w:val="24"/>
          <w:lang w:val="de-DE"/>
        </w:rPr>
        <w:t xml:space="preserve">und </w:t>
      </w:r>
      <w:r w:rsidRPr="0031214C">
        <w:rPr>
          <w:rFonts w:ascii="Times New Roman" w:hAnsi="Times New Roman"/>
          <w:sz w:val="24"/>
          <w:szCs w:val="24"/>
          <w:lang w:val="de-DE"/>
        </w:rPr>
        <w:t>auf ihre Bedeutung für zukünftige Forschungsansätze befragt werden.</w:t>
      </w:r>
    </w:p>
    <w:p w14:paraId="3B415431" w14:textId="77777777" w:rsidR="00FB5F78" w:rsidRPr="0031214C" w:rsidRDefault="00FB5F78" w:rsidP="0031214C">
      <w:pPr>
        <w:autoSpaceDE w:val="0"/>
        <w:autoSpaceDN w:val="0"/>
        <w:adjustRightInd w:val="0"/>
        <w:spacing w:after="0" w:line="276" w:lineRule="auto"/>
        <w:jc w:val="both"/>
        <w:rPr>
          <w:rFonts w:ascii="Times New Roman" w:hAnsi="Times New Roman"/>
          <w:sz w:val="24"/>
          <w:szCs w:val="24"/>
          <w:lang w:val="de-DE"/>
        </w:rPr>
      </w:pPr>
      <w:r w:rsidRPr="0031214C">
        <w:rPr>
          <w:rFonts w:ascii="Times New Roman" w:hAnsi="Times New Roman"/>
          <w:sz w:val="24"/>
          <w:szCs w:val="24"/>
          <w:lang w:val="de-DE"/>
        </w:rPr>
        <w:t>Wir laden Sie herzlich ein, sich als Experten</w:t>
      </w:r>
      <w:r w:rsidR="00DE0210" w:rsidRPr="0031214C">
        <w:rPr>
          <w:rFonts w:ascii="Times New Roman" w:hAnsi="Times New Roman"/>
          <w:sz w:val="24"/>
          <w:szCs w:val="24"/>
          <w:lang w:val="de-DE"/>
        </w:rPr>
        <w:t>/</w:t>
      </w:r>
      <w:r w:rsidRPr="0031214C">
        <w:rPr>
          <w:rFonts w:ascii="Times New Roman" w:hAnsi="Times New Roman"/>
          <w:sz w:val="24"/>
          <w:szCs w:val="24"/>
          <w:lang w:val="de-DE"/>
        </w:rPr>
        <w:t xml:space="preserve">Referenten </w:t>
      </w:r>
      <w:r w:rsidR="00590E89">
        <w:rPr>
          <w:rFonts w:ascii="Times New Roman" w:hAnsi="Times New Roman"/>
          <w:sz w:val="24"/>
          <w:szCs w:val="24"/>
          <w:lang w:val="de-DE"/>
        </w:rPr>
        <w:t xml:space="preserve">an der Konferenz </w:t>
      </w:r>
      <w:r w:rsidRPr="0031214C">
        <w:rPr>
          <w:rFonts w:ascii="Times New Roman" w:hAnsi="Times New Roman"/>
          <w:sz w:val="24"/>
          <w:szCs w:val="24"/>
          <w:lang w:val="de-DE"/>
        </w:rPr>
        <w:t>zu be</w:t>
      </w:r>
      <w:r w:rsidR="00590E89">
        <w:rPr>
          <w:rFonts w:ascii="Times New Roman" w:hAnsi="Times New Roman"/>
          <w:sz w:val="24"/>
          <w:szCs w:val="24"/>
          <w:lang w:val="de-DE"/>
        </w:rPr>
        <w:t>teilig</w:t>
      </w:r>
      <w:r w:rsidRPr="0031214C">
        <w:rPr>
          <w:rFonts w:ascii="Times New Roman" w:hAnsi="Times New Roman"/>
          <w:sz w:val="24"/>
          <w:szCs w:val="24"/>
          <w:lang w:val="de-DE"/>
        </w:rPr>
        <w:t xml:space="preserve">en. Wir sind an bisher unveröffentlichten </w:t>
      </w:r>
      <w:r w:rsidR="00DE0210" w:rsidRPr="0031214C">
        <w:rPr>
          <w:rFonts w:ascii="Times New Roman" w:hAnsi="Times New Roman"/>
          <w:sz w:val="24"/>
          <w:szCs w:val="24"/>
          <w:lang w:val="de-DE"/>
        </w:rPr>
        <w:t>Einzelstudien</w:t>
      </w:r>
      <w:r w:rsidRPr="0031214C">
        <w:rPr>
          <w:rFonts w:ascii="Times New Roman" w:hAnsi="Times New Roman"/>
          <w:sz w:val="24"/>
          <w:szCs w:val="24"/>
          <w:lang w:val="de-DE"/>
        </w:rPr>
        <w:t xml:space="preserve">, aber auch an synthetischen und vergleichenden Ansätzen interessiert. </w:t>
      </w:r>
    </w:p>
    <w:p w14:paraId="5447A9CD" w14:textId="77777777" w:rsidR="00FB5F78" w:rsidRPr="0031214C" w:rsidRDefault="00FB5F78" w:rsidP="0031214C">
      <w:pPr>
        <w:autoSpaceDE w:val="0"/>
        <w:autoSpaceDN w:val="0"/>
        <w:adjustRightInd w:val="0"/>
        <w:spacing w:after="0" w:line="276" w:lineRule="auto"/>
        <w:jc w:val="both"/>
        <w:rPr>
          <w:rFonts w:ascii="Times New Roman" w:hAnsi="Times New Roman"/>
          <w:sz w:val="24"/>
          <w:szCs w:val="24"/>
          <w:lang w:val="de-DE"/>
        </w:rPr>
      </w:pPr>
    </w:p>
    <w:p w14:paraId="5C49FAAF" w14:textId="77777777" w:rsidR="00213D86" w:rsidRDefault="00FB5F78" w:rsidP="0031214C">
      <w:pPr>
        <w:autoSpaceDE w:val="0"/>
        <w:autoSpaceDN w:val="0"/>
        <w:adjustRightInd w:val="0"/>
        <w:spacing w:after="0" w:line="276" w:lineRule="auto"/>
        <w:jc w:val="both"/>
        <w:rPr>
          <w:rFonts w:ascii="Times New Roman" w:hAnsi="Times New Roman"/>
          <w:sz w:val="24"/>
          <w:szCs w:val="24"/>
          <w:lang w:val="de-DE"/>
        </w:rPr>
      </w:pPr>
      <w:r w:rsidRPr="0031214C">
        <w:rPr>
          <w:rFonts w:ascii="Times New Roman" w:hAnsi="Times New Roman"/>
          <w:sz w:val="24"/>
          <w:szCs w:val="24"/>
          <w:lang w:val="de-DE"/>
        </w:rPr>
        <w:t xml:space="preserve">Bewerbungen </w:t>
      </w:r>
      <w:r w:rsidR="00213D86">
        <w:rPr>
          <w:rFonts w:ascii="Times New Roman" w:hAnsi="Times New Roman"/>
          <w:sz w:val="24"/>
          <w:szCs w:val="24"/>
          <w:lang w:val="de-DE"/>
        </w:rPr>
        <w:t xml:space="preserve">mit </w:t>
      </w:r>
      <w:r w:rsidRPr="0031214C">
        <w:rPr>
          <w:rFonts w:ascii="Times New Roman" w:hAnsi="Times New Roman"/>
          <w:sz w:val="24"/>
          <w:szCs w:val="24"/>
          <w:lang w:val="de-DE"/>
        </w:rPr>
        <w:t>Titel des Vortrags, Zusammenfassung (bis zu 600</w:t>
      </w:r>
      <w:r w:rsidR="00452D83" w:rsidRPr="0031214C">
        <w:rPr>
          <w:rFonts w:ascii="Times New Roman" w:hAnsi="Times New Roman"/>
          <w:sz w:val="24"/>
          <w:szCs w:val="24"/>
          <w:lang w:val="de-DE"/>
        </w:rPr>
        <w:t> </w:t>
      </w:r>
      <w:r w:rsidRPr="0031214C">
        <w:rPr>
          <w:rFonts w:ascii="Times New Roman" w:hAnsi="Times New Roman"/>
          <w:sz w:val="24"/>
          <w:szCs w:val="24"/>
          <w:lang w:val="de-DE"/>
        </w:rPr>
        <w:t xml:space="preserve">Zeichen) und </w:t>
      </w:r>
      <w:r w:rsidR="00213D86">
        <w:rPr>
          <w:rFonts w:ascii="Times New Roman" w:hAnsi="Times New Roman"/>
          <w:sz w:val="24"/>
          <w:szCs w:val="24"/>
          <w:lang w:val="de-DE"/>
        </w:rPr>
        <w:t>B</w:t>
      </w:r>
      <w:r w:rsidR="00452D83" w:rsidRPr="0031214C">
        <w:rPr>
          <w:rFonts w:ascii="Times New Roman" w:hAnsi="Times New Roman"/>
          <w:sz w:val="24"/>
          <w:szCs w:val="24"/>
          <w:lang w:val="de-DE"/>
        </w:rPr>
        <w:t>iogramm</w:t>
      </w:r>
      <w:r w:rsidRPr="0031214C">
        <w:rPr>
          <w:rFonts w:ascii="Times New Roman" w:hAnsi="Times New Roman"/>
          <w:sz w:val="24"/>
          <w:szCs w:val="24"/>
          <w:lang w:val="de-DE"/>
        </w:rPr>
        <w:t xml:space="preserve"> (bis zu 600 Zeichen) </w:t>
      </w:r>
      <w:r w:rsidR="00D65475">
        <w:rPr>
          <w:rFonts w:ascii="Times New Roman" w:hAnsi="Times New Roman"/>
          <w:sz w:val="24"/>
          <w:szCs w:val="24"/>
          <w:lang w:val="de-DE"/>
        </w:rPr>
        <w:t xml:space="preserve">auf </w:t>
      </w:r>
      <w:r w:rsidRPr="0031214C">
        <w:rPr>
          <w:rFonts w:ascii="Times New Roman" w:hAnsi="Times New Roman"/>
          <w:sz w:val="24"/>
          <w:szCs w:val="24"/>
          <w:lang w:val="de-DE"/>
        </w:rPr>
        <w:t>Englisch</w:t>
      </w:r>
      <w:r w:rsidR="00D65475">
        <w:rPr>
          <w:rFonts w:ascii="Times New Roman" w:hAnsi="Times New Roman"/>
          <w:sz w:val="24"/>
          <w:szCs w:val="24"/>
          <w:lang w:val="de-DE"/>
        </w:rPr>
        <w:t xml:space="preserve"> </w:t>
      </w:r>
      <w:r w:rsidR="00213D86">
        <w:rPr>
          <w:rFonts w:ascii="Times New Roman" w:hAnsi="Times New Roman"/>
          <w:sz w:val="24"/>
          <w:szCs w:val="24"/>
          <w:lang w:val="de-DE"/>
        </w:rPr>
        <w:t xml:space="preserve">oder </w:t>
      </w:r>
      <w:r w:rsidRPr="0031214C">
        <w:rPr>
          <w:rFonts w:ascii="Times New Roman" w:hAnsi="Times New Roman"/>
          <w:sz w:val="24"/>
          <w:szCs w:val="24"/>
          <w:lang w:val="de-DE"/>
        </w:rPr>
        <w:t>Polnisch</w:t>
      </w:r>
      <w:r w:rsidR="00213D86">
        <w:rPr>
          <w:rFonts w:ascii="Times New Roman" w:hAnsi="Times New Roman"/>
          <w:sz w:val="24"/>
          <w:szCs w:val="24"/>
          <w:lang w:val="de-DE"/>
        </w:rPr>
        <w:t xml:space="preserve"> bis zum </w:t>
      </w:r>
      <w:r w:rsidRPr="00213D86">
        <w:rPr>
          <w:rFonts w:ascii="Times New Roman" w:hAnsi="Times New Roman"/>
          <w:sz w:val="24"/>
          <w:szCs w:val="24"/>
          <w:lang w:val="de-DE"/>
        </w:rPr>
        <w:t>1</w:t>
      </w:r>
      <w:r w:rsidR="00213D86" w:rsidRPr="00213D86">
        <w:rPr>
          <w:rFonts w:ascii="Times New Roman" w:hAnsi="Times New Roman"/>
          <w:sz w:val="24"/>
          <w:szCs w:val="24"/>
          <w:lang w:val="de-DE"/>
        </w:rPr>
        <w:t>5</w:t>
      </w:r>
      <w:r w:rsidRPr="00213D86">
        <w:rPr>
          <w:rFonts w:ascii="Times New Roman" w:hAnsi="Times New Roman"/>
          <w:sz w:val="24"/>
          <w:szCs w:val="24"/>
          <w:lang w:val="de-DE"/>
        </w:rPr>
        <w:t>. März 2022</w:t>
      </w:r>
      <w:r w:rsidR="00213D86">
        <w:rPr>
          <w:rFonts w:ascii="Times New Roman" w:hAnsi="Times New Roman"/>
          <w:sz w:val="24"/>
          <w:szCs w:val="24"/>
          <w:lang w:val="de-DE"/>
        </w:rPr>
        <w:t xml:space="preserve"> </w:t>
      </w:r>
      <w:r w:rsidR="00452D83" w:rsidRPr="0031214C">
        <w:rPr>
          <w:rFonts w:ascii="Times New Roman" w:hAnsi="Times New Roman"/>
          <w:sz w:val="24"/>
          <w:szCs w:val="24"/>
          <w:lang w:val="de-DE"/>
        </w:rPr>
        <w:t xml:space="preserve">an </w:t>
      </w:r>
      <w:hyperlink r:id="rId6" w:history="1">
        <w:r w:rsidR="0031214C" w:rsidRPr="0031214C">
          <w:rPr>
            <w:rStyle w:val="Hipercze"/>
            <w:rFonts w:ascii="Times New Roman" w:hAnsi="Times New Roman"/>
            <w:sz w:val="24"/>
            <w:szCs w:val="24"/>
            <w:lang w:val="de-DE"/>
          </w:rPr>
          <w:t>jorg.hackmann@usz.edu.pl</w:t>
        </w:r>
      </w:hyperlink>
      <w:r w:rsidRPr="0031214C">
        <w:rPr>
          <w:rFonts w:ascii="Times New Roman" w:hAnsi="Times New Roman"/>
          <w:sz w:val="24"/>
          <w:szCs w:val="24"/>
          <w:lang w:val="de-DE"/>
        </w:rPr>
        <w:t xml:space="preserve">. </w:t>
      </w:r>
    </w:p>
    <w:p w14:paraId="1D22E3EB" w14:textId="77777777" w:rsidR="00FB5F78" w:rsidRPr="0031214C" w:rsidRDefault="00FB5F78" w:rsidP="0020420C">
      <w:pPr>
        <w:spacing w:line="276" w:lineRule="auto"/>
        <w:jc w:val="both"/>
        <w:rPr>
          <w:rFonts w:ascii="Times New Roman" w:hAnsi="Times New Roman"/>
          <w:sz w:val="24"/>
          <w:szCs w:val="24"/>
          <w:lang w:val="de-DE"/>
        </w:rPr>
      </w:pPr>
      <w:r w:rsidRPr="00213D86">
        <w:rPr>
          <w:rFonts w:ascii="Times New Roman" w:hAnsi="Times New Roman"/>
          <w:sz w:val="24"/>
          <w:szCs w:val="24"/>
          <w:lang w:val="de-DE"/>
        </w:rPr>
        <w:t>Die Bewerber</w:t>
      </w:r>
      <w:r w:rsidR="00D9431B" w:rsidRPr="00213D86">
        <w:rPr>
          <w:rFonts w:ascii="Times New Roman" w:hAnsi="Times New Roman"/>
          <w:sz w:val="24"/>
          <w:szCs w:val="24"/>
          <w:lang w:val="de-DE"/>
        </w:rPr>
        <w:t>I</w:t>
      </w:r>
      <w:r w:rsidRPr="00213D86">
        <w:rPr>
          <w:rFonts w:ascii="Times New Roman" w:hAnsi="Times New Roman"/>
          <w:sz w:val="24"/>
          <w:szCs w:val="24"/>
          <w:lang w:val="de-DE"/>
        </w:rPr>
        <w:t>nnen werden bis zum 1. April 2022</w:t>
      </w:r>
      <w:r w:rsidRPr="0031214C">
        <w:rPr>
          <w:rFonts w:ascii="Times New Roman" w:hAnsi="Times New Roman"/>
          <w:sz w:val="24"/>
          <w:szCs w:val="24"/>
          <w:lang w:val="de-DE"/>
        </w:rPr>
        <w:t xml:space="preserve"> über </w:t>
      </w:r>
      <w:r w:rsidR="00D9431B" w:rsidRPr="0031214C">
        <w:rPr>
          <w:rFonts w:ascii="Times New Roman" w:hAnsi="Times New Roman"/>
          <w:sz w:val="24"/>
          <w:szCs w:val="24"/>
          <w:lang w:val="de-DE"/>
        </w:rPr>
        <w:t>die</w:t>
      </w:r>
      <w:r w:rsidR="00052A6F" w:rsidRPr="0031214C">
        <w:rPr>
          <w:rFonts w:ascii="Times New Roman" w:hAnsi="Times New Roman"/>
          <w:sz w:val="24"/>
          <w:szCs w:val="24"/>
          <w:lang w:val="de-DE"/>
        </w:rPr>
        <w:t>se</w:t>
      </w:r>
      <w:r w:rsidR="00D9431B" w:rsidRPr="0031214C">
        <w:rPr>
          <w:rFonts w:ascii="Times New Roman" w:hAnsi="Times New Roman"/>
          <w:sz w:val="24"/>
          <w:szCs w:val="24"/>
          <w:lang w:val="de-DE"/>
        </w:rPr>
        <w:t xml:space="preserve"> </w:t>
      </w:r>
      <w:r w:rsidRPr="0031214C">
        <w:rPr>
          <w:rFonts w:ascii="Times New Roman" w:hAnsi="Times New Roman"/>
          <w:sz w:val="24"/>
          <w:szCs w:val="24"/>
          <w:lang w:val="de-DE"/>
        </w:rPr>
        <w:t xml:space="preserve">Auswahl informiert. </w:t>
      </w:r>
      <w:r w:rsidR="0020420C" w:rsidRPr="0031214C">
        <w:rPr>
          <w:rFonts w:ascii="Times New Roman" w:hAnsi="Times New Roman"/>
          <w:sz w:val="24"/>
          <w:szCs w:val="24"/>
          <w:lang w:val="de-DE"/>
        </w:rPr>
        <w:t>Tagungssprachen sind Englisch und Polnisch.</w:t>
      </w:r>
      <w:r w:rsidR="0020420C">
        <w:rPr>
          <w:rFonts w:ascii="Times New Roman" w:hAnsi="Times New Roman"/>
          <w:sz w:val="24"/>
          <w:szCs w:val="24"/>
          <w:lang w:val="de-DE"/>
        </w:rPr>
        <w:t xml:space="preserve"> D</w:t>
      </w:r>
      <w:r w:rsidRPr="0031214C">
        <w:rPr>
          <w:rFonts w:ascii="Times New Roman" w:hAnsi="Times New Roman"/>
          <w:sz w:val="24"/>
          <w:szCs w:val="24"/>
          <w:lang w:val="de-DE"/>
        </w:rPr>
        <w:t xml:space="preserve">ie Veranstaltung wird simultan übersetzt. </w:t>
      </w:r>
      <w:r w:rsidR="007C6723" w:rsidRPr="0031214C">
        <w:rPr>
          <w:rFonts w:ascii="Times New Roman" w:hAnsi="Times New Roman"/>
          <w:sz w:val="24"/>
          <w:szCs w:val="24"/>
          <w:lang w:val="de-DE"/>
        </w:rPr>
        <w:t>E</w:t>
      </w:r>
      <w:r w:rsidRPr="0031214C">
        <w:rPr>
          <w:rFonts w:ascii="Times New Roman" w:hAnsi="Times New Roman"/>
          <w:sz w:val="24"/>
          <w:szCs w:val="24"/>
          <w:lang w:val="de-DE"/>
        </w:rPr>
        <w:t xml:space="preserve">ine Veröffentlichung </w:t>
      </w:r>
      <w:r w:rsidR="007C6723" w:rsidRPr="0031214C">
        <w:rPr>
          <w:rFonts w:ascii="Times New Roman" w:hAnsi="Times New Roman"/>
          <w:sz w:val="24"/>
          <w:szCs w:val="24"/>
          <w:lang w:val="de-DE"/>
        </w:rPr>
        <w:t xml:space="preserve">der Tagungsbeiträge ist </w:t>
      </w:r>
      <w:r w:rsidRPr="0031214C">
        <w:rPr>
          <w:rFonts w:ascii="Times New Roman" w:hAnsi="Times New Roman"/>
          <w:sz w:val="24"/>
          <w:szCs w:val="24"/>
          <w:lang w:val="de-DE"/>
        </w:rPr>
        <w:t>geplant.</w:t>
      </w:r>
    </w:p>
    <w:p w14:paraId="5E8E67C4" w14:textId="77777777" w:rsidR="00FB5F78" w:rsidRPr="0031214C" w:rsidRDefault="00FB5F78" w:rsidP="0031214C">
      <w:pPr>
        <w:autoSpaceDE w:val="0"/>
        <w:autoSpaceDN w:val="0"/>
        <w:adjustRightInd w:val="0"/>
        <w:spacing w:after="0" w:line="276" w:lineRule="auto"/>
        <w:jc w:val="both"/>
        <w:rPr>
          <w:rFonts w:ascii="Times New Roman" w:hAnsi="Times New Roman"/>
          <w:sz w:val="24"/>
          <w:szCs w:val="24"/>
          <w:lang w:val="de-DE"/>
        </w:rPr>
      </w:pPr>
      <w:r w:rsidRPr="0031214C">
        <w:rPr>
          <w:rFonts w:ascii="Times New Roman" w:hAnsi="Times New Roman"/>
          <w:sz w:val="24"/>
          <w:szCs w:val="24"/>
          <w:lang w:val="de-DE"/>
        </w:rPr>
        <w:t xml:space="preserve">Die Teilnahme an der Konferenz </w:t>
      </w:r>
      <w:r w:rsidR="007C6723" w:rsidRPr="0031214C">
        <w:rPr>
          <w:rFonts w:ascii="Times New Roman" w:hAnsi="Times New Roman"/>
          <w:sz w:val="24"/>
          <w:szCs w:val="24"/>
          <w:lang w:val="de-DE"/>
        </w:rPr>
        <w:t xml:space="preserve">ist für </w:t>
      </w:r>
      <w:r w:rsidRPr="0031214C">
        <w:rPr>
          <w:rFonts w:ascii="Times New Roman" w:hAnsi="Times New Roman"/>
          <w:sz w:val="24"/>
          <w:szCs w:val="24"/>
          <w:lang w:val="de-DE"/>
        </w:rPr>
        <w:t>Experte</w:t>
      </w:r>
      <w:r w:rsidR="007C6723" w:rsidRPr="0031214C">
        <w:rPr>
          <w:rFonts w:ascii="Times New Roman" w:hAnsi="Times New Roman"/>
          <w:sz w:val="24"/>
          <w:szCs w:val="24"/>
          <w:lang w:val="de-DE"/>
        </w:rPr>
        <w:t>n/Referenten</w:t>
      </w:r>
      <w:r w:rsidRPr="0031214C">
        <w:rPr>
          <w:rFonts w:ascii="Times New Roman" w:hAnsi="Times New Roman"/>
          <w:sz w:val="24"/>
          <w:szCs w:val="24"/>
          <w:lang w:val="de-DE"/>
        </w:rPr>
        <w:t xml:space="preserve"> kostenlos. Die Reisekosten (</w:t>
      </w:r>
      <w:r w:rsidR="007C6723" w:rsidRPr="0031214C">
        <w:rPr>
          <w:rFonts w:ascii="Times New Roman" w:hAnsi="Times New Roman"/>
          <w:sz w:val="24"/>
          <w:szCs w:val="24"/>
          <w:lang w:val="de-DE"/>
        </w:rPr>
        <w:t>2. Klasse bzw. E</w:t>
      </w:r>
      <w:r w:rsidR="00052A6F" w:rsidRPr="0031214C">
        <w:rPr>
          <w:rFonts w:ascii="Times New Roman" w:hAnsi="Times New Roman"/>
          <w:sz w:val="24"/>
          <w:szCs w:val="24"/>
          <w:lang w:val="de-DE"/>
        </w:rPr>
        <w:t>c</w:t>
      </w:r>
      <w:r w:rsidR="007C6723" w:rsidRPr="0031214C">
        <w:rPr>
          <w:rFonts w:ascii="Times New Roman" w:hAnsi="Times New Roman"/>
          <w:sz w:val="24"/>
          <w:szCs w:val="24"/>
          <w:lang w:val="de-DE"/>
        </w:rPr>
        <w:t>onomy Class</w:t>
      </w:r>
      <w:r w:rsidRPr="0031214C">
        <w:rPr>
          <w:rFonts w:ascii="Times New Roman" w:hAnsi="Times New Roman"/>
          <w:sz w:val="24"/>
          <w:szCs w:val="24"/>
          <w:lang w:val="de-DE"/>
        </w:rPr>
        <w:t xml:space="preserve">) </w:t>
      </w:r>
      <w:r w:rsidR="007C6723" w:rsidRPr="0031214C">
        <w:rPr>
          <w:rFonts w:ascii="Times New Roman" w:hAnsi="Times New Roman"/>
          <w:sz w:val="24"/>
          <w:szCs w:val="24"/>
          <w:lang w:val="de-DE"/>
        </w:rPr>
        <w:t xml:space="preserve">werden erstattet bzw. </w:t>
      </w:r>
      <w:r w:rsidR="00213D86">
        <w:rPr>
          <w:rFonts w:ascii="Times New Roman" w:hAnsi="Times New Roman"/>
          <w:sz w:val="24"/>
          <w:szCs w:val="24"/>
          <w:lang w:val="de-DE"/>
        </w:rPr>
        <w:t xml:space="preserve">mit </w:t>
      </w:r>
      <w:r w:rsidR="007C6723" w:rsidRPr="0031214C">
        <w:rPr>
          <w:rFonts w:ascii="Times New Roman" w:hAnsi="Times New Roman"/>
          <w:sz w:val="24"/>
          <w:szCs w:val="24"/>
          <w:lang w:val="de-DE"/>
        </w:rPr>
        <w:t>ein</w:t>
      </w:r>
      <w:r w:rsidR="00213D86">
        <w:rPr>
          <w:rFonts w:ascii="Times New Roman" w:hAnsi="Times New Roman"/>
          <w:sz w:val="24"/>
          <w:szCs w:val="24"/>
          <w:lang w:val="de-DE"/>
        </w:rPr>
        <w:t>em</w:t>
      </w:r>
      <w:r w:rsidRPr="0031214C">
        <w:rPr>
          <w:rFonts w:ascii="Times New Roman" w:hAnsi="Times New Roman"/>
          <w:sz w:val="24"/>
          <w:szCs w:val="24"/>
          <w:lang w:val="de-DE"/>
        </w:rPr>
        <w:t xml:space="preserve"> Honorar </w:t>
      </w:r>
      <w:r w:rsidR="00213D86">
        <w:rPr>
          <w:rFonts w:ascii="Times New Roman" w:hAnsi="Times New Roman"/>
          <w:sz w:val="24"/>
          <w:szCs w:val="24"/>
          <w:lang w:val="de-DE"/>
        </w:rPr>
        <w:t>verrechnet</w:t>
      </w:r>
      <w:r w:rsidRPr="0031214C">
        <w:rPr>
          <w:rFonts w:ascii="Times New Roman" w:hAnsi="Times New Roman"/>
          <w:sz w:val="24"/>
          <w:szCs w:val="24"/>
          <w:lang w:val="de-DE"/>
        </w:rPr>
        <w:t xml:space="preserve">. </w:t>
      </w:r>
    </w:p>
    <w:p w14:paraId="182FA94A" w14:textId="77777777" w:rsidR="00FB5F78" w:rsidRPr="0031214C" w:rsidRDefault="00FB5F78" w:rsidP="0031214C">
      <w:pPr>
        <w:autoSpaceDE w:val="0"/>
        <w:autoSpaceDN w:val="0"/>
        <w:adjustRightInd w:val="0"/>
        <w:spacing w:after="0" w:line="276" w:lineRule="auto"/>
        <w:jc w:val="both"/>
        <w:rPr>
          <w:rFonts w:ascii="Times New Roman" w:hAnsi="Times New Roman"/>
          <w:sz w:val="24"/>
          <w:szCs w:val="24"/>
          <w:lang w:val="de-DE"/>
        </w:rPr>
      </w:pPr>
    </w:p>
    <w:p w14:paraId="777E429D" w14:textId="77777777" w:rsidR="00FB5F78" w:rsidRPr="0031214C" w:rsidRDefault="00FB5F78" w:rsidP="0031214C">
      <w:pPr>
        <w:autoSpaceDE w:val="0"/>
        <w:autoSpaceDN w:val="0"/>
        <w:adjustRightInd w:val="0"/>
        <w:spacing w:after="0" w:line="276" w:lineRule="auto"/>
        <w:jc w:val="both"/>
        <w:rPr>
          <w:rFonts w:ascii="Times New Roman" w:hAnsi="Times New Roman"/>
          <w:sz w:val="24"/>
          <w:szCs w:val="24"/>
          <w:lang w:val="de-DE"/>
        </w:rPr>
      </w:pPr>
      <w:r w:rsidRPr="0031214C">
        <w:rPr>
          <w:rFonts w:ascii="Times New Roman" w:hAnsi="Times New Roman"/>
          <w:sz w:val="24"/>
          <w:szCs w:val="24"/>
          <w:lang w:val="de-DE"/>
        </w:rPr>
        <w:t>Die Konferenz findet am 1</w:t>
      </w:r>
      <w:r w:rsidR="0031214C" w:rsidRPr="0031214C">
        <w:rPr>
          <w:rFonts w:ascii="Times New Roman" w:hAnsi="Times New Roman"/>
          <w:sz w:val="24"/>
          <w:szCs w:val="24"/>
          <w:lang w:val="de-DE"/>
        </w:rPr>
        <w:t xml:space="preserve">9.-21. Mai </w:t>
      </w:r>
      <w:r w:rsidRPr="0031214C">
        <w:rPr>
          <w:rFonts w:ascii="Times New Roman" w:hAnsi="Times New Roman"/>
          <w:sz w:val="24"/>
          <w:szCs w:val="24"/>
          <w:lang w:val="de-DE"/>
        </w:rPr>
        <w:t>2022 im Inte</w:t>
      </w:r>
      <w:r w:rsidR="007C6723" w:rsidRPr="0031214C">
        <w:rPr>
          <w:rFonts w:ascii="Times New Roman" w:hAnsi="Times New Roman"/>
          <w:sz w:val="24"/>
          <w:szCs w:val="24"/>
          <w:lang w:val="de-DE"/>
        </w:rPr>
        <w:t>rn</w:t>
      </w:r>
      <w:r w:rsidRPr="0031214C">
        <w:rPr>
          <w:rFonts w:ascii="Times New Roman" w:hAnsi="Times New Roman"/>
          <w:sz w:val="24"/>
          <w:szCs w:val="24"/>
          <w:lang w:val="de-DE"/>
        </w:rPr>
        <w:t>ationale</w:t>
      </w:r>
      <w:r w:rsidR="00213D86">
        <w:rPr>
          <w:rFonts w:ascii="Times New Roman" w:hAnsi="Times New Roman"/>
          <w:sz w:val="24"/>
          <w:szCs w:val="24"/>
          <w:lang w:val="de-DE"/>
        </w:rPr>
        <w:t>n</w:t>
      </w:r>
      <w:r w:rsidRPr="0031214C">
        <w:rPr>
          <w:rFonts w:ascii="Times New Roman" w:hAnsi="Times New Roman"/>
          <w:sz w:val="24"/>
          <w:szCs w:val="24"/>
          <w:lang w:val="de-DE"/>
        </w:rPr>
        <w:t xml:space="preserve"> Zentrum für interdisziplin</w:t>
      </w:r>
      <w:r w:rsidR="007C6723" w:rsidRPr="0031214C">
        <w:rPr>
          <w:rFonts w:ascii="Times New Roman" w:hAnsi="Times New Roman"/>
          <w:sz w:val="24"/>
          <w:szCs w:val="24"/>
          <w:lang w:val="de-DE"/>
        </w:rPr>
        <w:t>ä</w:t>
      </w:r>
      <w:r w:rsidRPr="0031214C">
        <w:rPr>
          <w:rFonts w:ascii="Times New Roman" w:hAnsi="Times New Roman"/>
          <w:sz w:val="24"/>
          <w:szCs w:val="24"/>
          <w:lang w:val="de-DE"/>
        </w:rPr>
        <w:t xml:space="preserve">re Studien </w:t>
      </w:r>
      <w:r w:rsidR="003E1E14" w:rsidRPr="0031214C">
        <w:rPr>
          <w:rFonts w:ascii="Times New Roman" w:hAnsi="Times New Roman"/>
          <w:sz w:val="24"/>
          <w:szCs w:val="24"/>
          <w:lang w:val="de-DE"/>
        </w:rPr>
        <w:t xml:space="preserve">(MOBI) </w:t>
      </w:r>
      <w:r w:rsidRPr="0031214C">
        <w:rPr>
          <w:rFonts w:ascii="Times New Roman" w:hAnsi="Times New Roman"/>
          <w:sz w:val="24"/>
          <w:szCs w:val="24"/>
          <w:lang w:val="de-DE"/>
        </w:rPr>
        <w:t>der Universität Szczecin statt, das sich in einem ehemaligen Herrenhaus der Familie von Bismarck befindet. Der Veranstalter bietet einen kostenlosen Transport von S</w:t>
      </w:r>
      <w:r w:rsidR="00213D86">
        <w:rPr>
          <w:rFonts w:ascii="Times New Roman" w:hAnsi="Times New Roman"/>
          <w:sz w:val="24"/>
          <w:szCs w:val="24"/>
          <w:lang w:val="de-DE"/>
        </w:rPr>
        <w:t>tett</w:t>
      </w:r>
      <w:r w:rsidRPr="0031214C">
        <w:rPr>
          <w:rFonts w:ascii="Times New Roman" w:hAnsi="Times New Roman"/>
          <w:sz w:val="24"/>
          <w:szCs w:val="24"/>
          <w:lang w:val="de-DE"/>
        </w:rPr>
        <w:t xml:space="preserve">in zum Veranstaltungsort in </w:t>
      </w:r>
      <w:proofErr w:type="spellStart"/>
      <w:r w:rsidRPr="0031214C">
        <w:rPr>
          <w:rFonts w:ascii="Times New Roman" w:hAnsi="Times New Roman"/>
          <w:sz w:val="24"/>
          <w:szCs w:val="24"/>
          <w:lang w:val="de-DE"/>
        </w:rPr>
        <w:t>Kulice</w:t>
      </w:r>
      <w:proofErr w:type="spellEnd"/>
      <w:r w:rsidRPr="0031214C">
        <w:rPr>
          <w:rFonts w:ascii="Times New Roman" w:hAnsi="Times New Roman"/>
          <w:sz w:val="24"/>
          <w:szCs w:val="24"/>
          <w:lang w:val="de-DE"/>
        </w:rPr>
        <w:t xml:space="preserve"> und zurück.</w:t>
      </w:r>
    </w:p>
    <w:p w14:paraId="41CE6CDB" w14:textId="77777777" w:rsidR="00FB5F78" w:rsidRPr="0031214C" w:rsidRDefault="00FB5F78" w:rsidP="0031214C">
      <w:pPr>
        <w:autoSpaceDE w:val="0"/>
        <w:autoSpaceDN w:val="0"/>
        <w:adjustRightInd w:val="0"/>
        <w:spacing w:after="0" w:line="276" w:lineRule="auto"/>
        <w:jc w:val="both"/>
        <w:rPr>
          <w:rFonts w:ascii="Times New Roman" w:hAnsi="Times New Roman"/>
          <w:sz w:val="24"/>
          <w:szCs w:val="24"/>
          <w:lang w:val="de-DE"/>
        </w:rPr>
      </w:pPr>
    </w:p>
    <w:p w14:paraId="2732F616" w14:textId="77777777" w:rsidR="00FB5F78" w:rsidRPr="0031214C" w:rsidRDefault="00FB5F78" w:rsidP="0031214C">
      <w:pPr>
        <w:autoSpaceDE w:val="0"/>
        <w:autoSpaceDN w:val="0"/>
        <w:adjustRightInd w:val="0"/>
        <w:spacing w:after="0" w:line="276" w:lineRule="auto"/>
        <w:jc w:val="both"/>
        <w:rPr>
          <w:rFonts w:ascii="Times New Roman" w:hAnsi="Times New Roman"/>
          <w:sz w:val="24"/>
          <w:szCs w:val="24"/>
          <w:lang w:val="de-DE"/>
        </w:rPr>
      </w:pPr>
      <w:r w:rsidRPr="0031214C">
        <w:rPr>
          <w:rFonts w:ascii="Times New Roman" w:hAnsi="Times New Roman"/>
          <w:sz w:val="24"/>
          <w:szCs w:val="24"/>
          <w:lang w:val="de-DE"/>
        </w:rPr>
        <w:t xml:space="preserve">Sollte sich die Pandemiesituation nicht wesentlich verbessern, </w:t>
      </w:r>
      <w:r w:rsidR="00052A6F" w:rsidRPr="0031214C">
        <w:rPr>
          <w:rFonts w:ascii="Times New Roman" w:hAnsi="Times New Roman"/>
          <w:sz w:val="24"/>
          <w:szCs w:val="24"/>
          <w:lang w:val="de-DE"/>
        </w:rPr>
        <w:t>besteht die M</w:t>
      </w:r>
      <w:r w:rsidRPr="0031214C">
        <w:rPr>
          <w:rFonts w:ascii="Times New Roman" w:hAnsi="Times New Roman"/>
          <w:sz w:val="24"/>
          <w:szCs w:val="24"/>
          <w:lang w:val="de-DE"/>
        </w:rPr>
        <w:t>öglich</w:t>
      </w:r>
      <w:r w:rsidR="00052A6F" w:rsidRPr="0031214C">
        <w:rPr>
          <w:rFonts w:ascii="Times New Roman" w:hAnsi="Times New Roman"/>
          <w:sz w:val="24"/>
          <w:szCs w:val="24"/>
          <w:lang w:val="de-DE"/>
        </w:rPr>
        <w:t>keit</w:t>
      </w:r>
      <w:r w:rsidRPr="0031214C">
        <w:rPr>
          <w:rFonts w:ascii="Times New Roman" w:hAnsi="Times New Roman"/>
          <w:sz w:val="24"/>
          <w:szCs w:val="24"/>
          <w:lang w:val="de-DE"/>
        </w:rPr>
        <w:t xml:space="preserve">, die Veranstaltung </w:t>
      </w:r>
      <w:r w:rsidR="004E5E64" w:rsidRPr="0031214C">
        <w:rPr>
          <w:rFonts w:ascii="Times New Roman" w:hAnsi="Times New Roman"/>
          <w:sz w:val="24"/>
          <w:szCs w:val="24"/>
          <w:lang w:val="de-DE"/>
        </w:rPr>
        <w:t xml:space="preserve">im hybriden Format </w:t>
      </w:r>
      <w:r w:rsidRPr="0031214C">
        <w:rPr>
          <w:rFonts w:ascii="Times New Roman" w:hAnsi="Times New Roman"/>
          <w:sz w:val="24"/>
          <w:szCs w:val="24"/>
          <w:lang w:val="de-DE"/>
        </w:rPr>
        <w:t xml:space="preserve">oder </w:t>
      </w:r>
      <w:r w:rsidR="004E5E64" w:rsidRPr="0031214C">
        <w:rPr>
          <w:rFonts w:ascii="Times New Roman" w:hAnsi="Times New Roman"/>
          <w:sz w:val="24"/>
          <w:szCs w:val="24"/>
          <w:lang w:val="de-DE"/>
        </w:rPr>
        <w:t xml:space="preserve">vollkommen </w:t>
      </w:r>
      <w:r w:rsidRPr="0031214C">
        <w:rPr>
          <w:rFonts w:ascii="Times New Roman" w:hAnsi="Times New Roman"/>
          <w:sz w:val="24"/>
          <w:szCs w:val="24"/>
          <w:lang w:val="de-DE"/>
        </w:rPr>
        <w:t>online zu organisieren.</w:t>
      </w:r>
    </w:p>
    <w:p w14:paraId="69176C60" w14:textId="77777777" w:rsidR="00FB5F78" w:rsidRPr="0031214C" w:rsidRDefault="00FB5F78" w:rsidP="0031214C">
      <w:pPr>
        <w:autoSpaceDE w:val="0"/>
        <w:autoSpaceDN w:val="0"/>
        <w:adjustRightInd w:val="0"/>
        <w:spacing w:after="0" w:line="276" w:lineRule="auto"/>
        <w:jc w:val="both"/>
        <w:rPr>
          <w:rFonts w:ascii="Times New Roman" w:hAnsi="Times New Roman"/>
          <w:sz w:val="24"/>
          <w:szCs w:val="24"/>
          <w:lang w:val="de-DE"/>
        </w:rPr>
      </w:pPr>
    </w:p>
    <w:p w14:paraId="42A59C88" w14:textId="77777777" w:rsidR="00FB5F78" w:rsidRPr="0031214C" w:rsidRDefault="00FB5F78" w:rsidP="0031214C">
      <w:pPr>
        <w:autoSpaceDE w:val="0"/>
        <w:autoSpaceDN w:val="0"/>
        <w:adjustRightInd w:val="0"/>
        <w:spacing w:after="0" w:line="276" w:lineRule="auto"/>
        <w:jc w:val="both"/>
        <w:rPr>
          <w:rFonts w:ascii="Times New Roman" w:hAnsi="Times New Roman"/>
          <w:sz w:val="24"/>
          <w:szCs w:val="24"/>
          <w:lang w:val="de-DE"/>
        </w:rPr>
      </w:pPr>
      <w:r w:rsidRPr="0031214C">
        <w:rPr>
          <w:rFonts w:ascii="Times New Roman" w:hAnsi="Times New Roman"/>
          <w:sz w:val="24"/>
          <w:szCs w:val="24"/>
          <w:lang w:val="de-DE"/>
        </w:rPr>
        <w:t>Sie sind herzlich eingeladen!</w:t>
      </w:r>
    </w:p>
    <w:p w14:paraId="6672D855" w14:textId="77777777" w:rsidR="00FB5F78" w:rsidRPr="0031214C" w:rsidRDefault="00590E89" w:rsidP="0031214C">
      <w:pPr>
        <w:autoSpaceDE w:val="0"/>
        <w:autoSpaceDN w:val="0"/>
        <w:adjustRightInd w:val="0"/>
        <w:spacing w:after="0" w:line="240" w:lineRule="auto"/>
        <w:jc w:val="both"/>
        <w:rPr>
          <w:rFonts w:ascii="Times New Roman" w:hAnsi="Times New Roman"/>
          <w:sz w:val="24"/>
          <w:szCs w:val="24"/>
          <w:lang w:val="de-DE"/>
        </w:rPr>
      </w:pPr>
      <w:r>
        <w:rPr>
          <w:rFonts w:ascii="Times New Roman" w:hAnsi="Times New Roman"/>
          <w:sz w:val="24"/>
          <w:szCs w:val="24"/>
          <w:lang w:val="de-DE"/>
        </w:rPr>
        <w:br w:type="page"/>
      </w:r>
    </w:p>
    <w:p w14:paraId="478607B3" w14:textId="77777777" w:rsidR="003E1E14" w:rsidRDefault="003E1E14" w:rsidP="00387CD0">
      <w:pPr>
        <w:autoSpaceDE w:val="0"/>
        <w:autoSpaceDN w:val="0"/>
        <w:adjustRightInd w:val="0"/>
        <w:spacing w:after="0" w:line="240" w:lineRule="auto"/>
        <w:jc w:val="center"/>
        <w:rPr>
          <w:rFonts w:ascii="Times New Roman" w:hAnsi="Times New Roman"/>
          <w:b/>
          <w:bCs/>
          <w:sz w:val="24"/>
          <w:szCs w:val="24"/>
          <w:lang w:val="de-DE"/>
        </w:rPr>
      </w:pPr>
    </w:p>
    <w:p w14:paraId="7BE24BF2" w14:textId="77777777" w:rsidR="00672E1D" w:rsidRPr="006513FF" w:rsidRDefault="00672E1D" w:rsidP="00387CD0">
      <w:pPr>
        <w:autoSpaceDE w:val="0"/>
        <w:autoSpaceDN w:val="0"/>
        <w:adjustRightInd w:val="0"/>
        <w:spacing w:after="0" w:line="240" w:lineRule="auto"/>
        <w:jc w:val="center"/>
        <w:rPr>
          <w:rFonts w:ascii="Times New Roman" w:hAnsi="Times New Roman"/>
          <w:b/>
          <w:bCs/>
          <w:sz w:val="24"/>
          <w:szCs w:val="24"/>
          <w:lang w:val="de-DE"/>
        </w:rPr>
      </w:pPr>
      <w:r w:rsidRPr="006513FF">
        <w:rPr>
          <w:rFonts w:ascii="Times New Roman" w:hAnsi="Times New Roman"/>
          <w:b/>
          <w:bCs/>
          <w:sz w:val="24"/>
          <w:szCs w:val="24"/>
          <w:lang w:val="de-DE"/>
        </w:rPr>
        <w:t>Anmeldung zur Teilnahme als Experte/Referent</w:t>
      </w:r>
    </w:p>
    <w:p w14:paraId="33886EA9" w14:textId="77777777" w:rsidR="00387CD0" w:rsidRPr="006513FF" w:rsidRDefault="00387CD0" w:rsidP="00387CD0">
      <w:pPr>
        <w:autoSpaceDE w:val="0"/>
        <w:autoSpaceDN w:val="0"/>
        <w:adjustRightInd w:val="0"/>
        <w:spacing w:after="0" w:line="240" w:lineRule="auto"/>
        <w:jc w:val="center"/>
        <w:rPr>
          <w:rFonts w:ascii="Times New Roman" w:hAnsi="Times New Roman"/>
          <w:b/>
          <w:bCs/>
          <w:sz w:val="24"/>
          <w:szCs w:val="24"/>
          <w:lang w:val="de-D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97"/>
      </w:tblGrid>
      <w:tr w:rsidR="00387CD0" w:rsidRPr="00BF717B" w14:paraId="502C879D" w14:textId="77777777" w:rsidTr="00BF717B">
        <w:tc>
          <w:tcPr>
            <w:tcW w:w="9924" w:type="dxa"/>
            <w:gridSpan w:val="2"/>
            <w:shd w:val="clear" w:color="auto" w:fill="auto"/>
          </w:tcPr>
          <w:p w14:paraId="140A2B07" w14:textId="77777777" w:rsidR="009762BF" w:rsidRDefault="009762BF" w:rsidP="009762BF">
            <w:pPr>
              <w:pStyle w:val="Default"/>
              <w:jc w:val="center"/>
              <w:rPr>
                <w:rFonts w:ascii="Times New Roman" w:hAnsi="Times New Roman" w:cs="Times New Roman"/>
                <w:sz w:val="22"/>
                <w:szCs w:val="22"/>
                <w:lang w:val="de-DE"/>
              </w:rPr>
            </w:pPr>
            <w:r w:rsidRPr="009762BF">
              <w:rPr>
                <w:rFonts w:ascii="Times New Roman" w:hAnsi="Times New Roman" w:cs="Times New Roman"/>
                <w:sz w:val="22"/>
                <w:szCs w:val="22"/>
                <w:lang w:val="de-DE"/>
              </w:rPr>
              <w:t xml:space="preserve">Internationale Konferenz „Stand und Perspektiven der Geschichtsschreibung über den Ostseeraum“ </w:t>
            </w:r>
          </w:p>
          <w:p w14:paraId="65217904" w14:textId="77777777" w:rsidR="00FB4F1A" w:rsidRPr="00BF717B" w:rsidRDefault="009762BF" w:rsidP="009762BF">
            <w:pPr>
              <w:pStyle w:val="Default"/>
              <w:jc w:val="center"/>
              <w:rPr>
                <w:rFonts w:ascii="Times New Roman" w:hAnsi="Times New Roman" w:cs="Times New Roman"/>
                <w:lang w:val="de-DE"/>
              </w:rPr>
            </w:pPr>
            <w:proofErr w:type="spellStart"/>
            <w:r>
              <w:rPr>
                <w:rFonts w:ascii="Times New Roman" w:hAnsi="Times New Roman" w:cs="Times New Roman"/>
                <w:sz w:val="22"/>
                <w:szCs w:val="22"/>
                <w:lang w:val="de-DE"/>
              </w:rPr>
              <w:t>Kulice</w:t>
            </w:r>
            <w:proofErr w:type="spellEnd"/>
            <w:r>
              <w:rPr>
                <w:rFonts w:ascii="Times New Roman" w:hAnsi="Times New Roman" w:cs="Times New Roman"/>
                <w:sz w:val="22"/>
                <w:szCs w:val="22"/>
                <w:lang w:val="de-DE"/>
              </w:rPr>
              <w:t xml:space="preserve">, MOBI,  </w:t>
            </w:r>
            <w:r w:rsidR="003E1E14" w:rsidRPr="003E1E14">
              <w:rPr>
                <w:rFonts w:ascii="Times New Roman" w:hAnsi="Times New Roman" w:cs="Times New Roman"/>
                <w:sz w:val="22"/>
                <w:szCs w:val="22"/>
                <w:lang w:val="de-DE"/>
              </w:rPr>
              <w:t>1</w:t>
            </w:r>
            <w:r>
              <w:rPr>
                <w:rFonts w:ascii="Times New Roman" w:hAnsi="Times New Roman" w:cs="Times New Roman"/>
                <w:sz w:val="22"/>
                <w:szCs w:val="22"/>
                <w:lang w:val="de-DE"/>
              </w:rPr>
              <w:t>9</w:t>
            </w:r>
            <w:r w:rsidR="003E1E14" w:rsidRPr="003E1E14">
              <w:rPr>
                <w:rFonts w:ascii="Times New Roman" w:hAnsi="Times New Roman" w:cs="Times New Roman"/>
                <w:sz w:val="22"/>
                <w:szCs w:val="22"/>
                <w:lang w:val="de-DE"/>
              </w:rPr>
              <w:t>.–</w:t>
            </w:r>
            <w:r>
              <w:rPr>
                <w:rFonts w:ascii="Times New Roman" w:hAnsi="Times New Roman" w:cs="Times New Roman"/>
                <w:sz w:val="22"/>
                <w:szCs w:val="22"/>
                <w:lang w:val="de-DE"/>
              </w:rPr>
              <w:t>2</w:t>
            </w:r>
            <w:r w:rsidR="003E1E14" w:rsidRPr="003E1E14">
              <w:rPr>
                <w:rFonts w:ascii="Times New Roman" w:hAnsi="Times New Roman" w:cs="Times New Roman"/>
                <w:sz w:val="22"/>
                <w:szCs w:val="22"/>
                <w:lang w:val="de-DE"/>
              </w:rPr>
              <w:t xml:space="preserve">1. </w:t>
            </w:r>
            <w:r>
              <w:rPr>
                <w:rFonts w:ascii="Times New Roman" w:hAnsi="Times New Roman" w:cs="Times New Roman"/>
                <w:sz w:val="22"/>
                <w:szCs w:val="22"/>
                <w:lang w:val="de-DE"/>
              </w:rPr>
              <w:t>Mai</w:t>
            </w:r>
            <w:r w:rsidR="003E1E14" w:rsidRPr="003E1E14">
              <w:rPr>
                <w:rFonts w:ascii="Times New Roman" w:hAnsi="Times New Roman" w:cs="Times New Roman"/>
                <w:sz w:val="22"/>
                <w:szCs w:val="22"/>
                <w:lang w:val="de-DE"/>
              </w:rPr>
              <w:t xml:space="preserve"> 2022</w:t>
            </w:r>
          </w:p>
        </w:tc>
      </w:tr>
      <w:tr w:rsidR="00765AA5" w:rsidRPr="00BF717B" w14:paraId="7C0B492A" w14:textId="77777777" w:rsidTr="00F25E1D">
        <w:tc>
          <w:tcPr>
            <w:tcW w:w="2127" w:type="dxa"/>
            <w:shd w:val="clear" w:color="auto" w:fill="auto"/>
            <w:vAlign w:val="center"/>
          </w:tcPr>
          <w:p w14:paraId="575B60DC" w14:textId="77777777" w:rsidR="00765AA5" w:rsidRPr="00F25E1D" w:rsidRDefault="00765AA5" w:rsidP="00F25E1D">
            <w:pPr>
              <w:autoSpaceDE w:val="0"/>
              <w:autoSpaceDN w:val="0"/>
              <w:adjustRightInd w:val="0"/>
              <w:spacing w:after="0" w:line="240" w:lineRule="auto"/>
              <w:jc w:val="center"/>
              <w:rPr>
                <w:rFonts w:ascii="Times New Roman" w:hAnsi="Times New Roman"/>
                <w:sz w:val="24"/>
                <w:szCs w:val="24"/>
              </w:rPr>
            </w:pPr>
            <w:proofErr w:type="spellStart"/>
            <w:r w:rsidRPr="00F25E1D">
              <w:rPr>
                <w:rFonts w:ascii="Times New Roman" w:hAnsi="Times New Roman"/>
              </w:rPr>
              <w:t>Vorname</w:t>
            </w:r>
            <w:proofErr w:type="spellEnd"/>
            <w:r w:rsidRPr="00F25E1D">
              <w:rPr>
                <w:rFonts w:ascii="Times New Roman" w:hAnsi="Times New Roman"/>
              </w:rPr>
              <w:t xml:space="preserve"> </w:t>
            </w:r>
            <w:proofErr w:type="spellStart"/>
            <w:r w:rsidRPr="00F25E1D">
              <w:rPr>
                <w:rFonts w:ascii="Times New Roman" w:hAnsi="Times New Roman"/>
              </w:rPr>
              <w:t>und</w:t>
            </w:r>
            <w:proofErr w:type="spellEnd"/>
            <w:r w:rsidRPr="00F25E1D">
              <w:rPr>
                <w:rFonts w:ascii="Times New Roman" w:hAnsi="Times New Roman"/>
              </w:rPr>
              <w:t xml:space="preserve"> </w:t>
            </w:r>
            <w:proofErr w:type="spellStart"/>
            <w:r w:rsidRPr="00F25E1D">
              <w:rPr>
                <w:rFonts w:ascii="Times New Roman" w:hAnsi="Times New Roman"/>
              </w:rPr>
              <w:t>Nachname</w:t>
            </w:r>
            <w:proofErr w:type="spellEnd"/>
          </w:p>
        </w:tc>
        <w:tc>
          <w:tcPr>
            <w:tcW w:w="7797" w:type="dxa"/>
            <w:shd w:val="clear" w:color="auto" w:fill="auto"/>
          </w:tcPr>
          <w:p w14:paraId="679FB50E"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74F1D1D2"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tc>
      </w:tr>
      <w:tr w:rsidR="00765AA5" w:rsidRPr="00BF717B" w14:paraId="624C952D" w14:textId="77777777" w:rsidTr="00F25E1D">
        <w:tc>
          <w:tcPr>
            <w:tcW w:w="2127" w:type="dxa"/>
            <w:shd w:val="clear" w:color="auto" w:fill="auto"/>
            <w:vAlign w:val="center"/>
          </w:tcPr>
          <w:p w14:paraId="5802D567" w14:textId="77777777" w:rsidR="00765AA5" w:rsidRPr="00F25E1D" w:rsidRDefault="00765AA5" w:rsidP="00F25E1D">
            <w:pPr>
              <w:autoSpaceDE w:val="0"/>
              <w:autoSpaceDN w:val="0"/>
              <w:adjustRightInd w:val="0"/>
              <w:spacing w:after="0" w:line="240" w:lineRule="auto"/>
              <w:jc w:val="center"/>
              <w:rPr>
                <w:rFonts w:ascii="Times New Roman" w:hAnsi="Times New Roman"/>
                <w:sz w:val="24"/>
                <w:szCs w:val="24"/>
              </w:rPr>
            </w:pPr>
            <w:proofErr w:type="spellStart"/>
            <w:r w:rsidRPr="00F25E1D">
              <w:rPr>
                <w:rFonts w:ascii="Times New Roman" w:hAnsi="Times New Roman"/>
              </w:rPr>
              <w:t>Institution</w:t>
            </w:r>
            <w:proofErr w:type="spellEnd"/>
          </w:p>
        </w:tc>
        <w:tc>
          <w:tcPr>
            <w:tcW w:w="7797" w:type="dxa"/>
            <w:shd w:val="clear" w:color="auto" w:fill="auto"/>
          </w:tcPr>
          <w:p w14:paraId="7FC1C813"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4825842D"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tc>
      </w:tr>
      <w:tr w:rsidR="00765AA5" w:rsidRPr="00BF717B" w14:paraId="669F062A" w14:textId="77777777" w:rsidTr="00F25E1D">
        <w:tc>
          <w:tcPr>
            <w:tcW w:w="2127" w:type="dxa"/>
            <w:shd w:val="clear" w:color="auto" w:fill="auto"/>
            <w:vAlign w:val="center"/>
          </w:tcPr>
          <w:p w14:paraId="2F03CF97" w14:textId="77777777" w:rsidR="00765AA5" w:rsidRPr="00F25E1D" w:rsidRDefault="00765AA5" w:rsidP="00F25E1D">
            <w:pPr>
              <w:autoSpaceDE w:val="0"/>
              <w:autoSpaceDN w:val="0"/>
              <w:adjustRightInd w:val="0"/>
              <w:spacing w:after="0" w:line="240" w:lineRule="auto"/>
              <w:jc w:val="center"/>
              <w:rPr>
                <w:rFonts w:ascii="Times New Roman" w:hAnsi="Times New Roman"/>
                <w:sz w:val="24"/>
                <w:szCs w:val="24"/>
              </w:rPr>
            </w:pPr>
            <w:proofErr w:type="spellStart"/>
            <w:r w:rsidRPr="00F25E1D">
              <w:rPr>
                <w:rFonts w:ascii="Times New Roman" w:hAnsi="Times New Roman"/>
              </w:rPr>
              <w:t>Titel</w:t>
            </w:r>
            <w:proofErr w:type="spellEnd"/>
            <w:r w:rsidRPr="00F25E1D">
              <w:rPr>
                <w:rFonts w:ascii="Times New Roman" w:hAnsi="Times New Roman"/>
              </w:rPr>
              <w:t xml:space="preserve"> de</w:t>
            </w:r>
            <w:r w:rsidR="00D62723" w:rsidRPr="00F25E1D">
              <w:rPr>
                <w:rFonts w:ascii="Times New Roman" w:hAnsi="Times New Roman"/>
              </w:rPr>
              <w:t xml:space="preserve">s </w:t>
            </w:r>
            <w:proofErr w:type="spellStart"/>
            <w:r w:rsidR="00D62723" w:rsidRPr="00F25E1D">
              <w:rPr>
                <w:rFonts w:ascii="Times New Roman" w:hAnsi="Times New Roman"/>
              </w:rPr>
              <w:t>Referats</w:t>
            </w:r>
            <w:proofErr w:type="spellEnd"/>
          </w:p>
        </w:tc>
        <w:tc>
          <w:tcPr>
            <w:tcW w:w="7797" w:type="dxa"/>
            <w:shd w:val="clear" w:color="auto" w:fill="auto"/>
          </w:tcPr>
          <w:p w14:paraId="403FB171"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668710DE"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tc>
      </w:tr>
      <w:tr w:rsidR="00765AA5" w:rsidRPr="00BF717B" w14:paraId="6FCD54BF" w14:textId="77777777" w:rsidTr="00F25E1D">
        <w:tc>
          <w:tcPr>
            <w:tcW w:w="2127" w:type="dxa"/>
            <w:shd w:val="clear" w:color="auto" w:fill="auto"/>
            <w:vAlign w:val="center"/>
          </w:tcPr>
          <w:p w14:paraId="7DBC5A36" w14:textId="77777777" w:rsidR="00765AA5" w:rsidRPr="00F25E1D" w:rsidRDefault="00765AA5" w:rsidP="00F25E1D">
            <w:pPr>
              <w:autoSpaceDE w:val="0"/>
              <w:autoSpaceDN w:val="0"/>
              <w:adjustRightInd w:val="0"/>
              <w:spacing w:after="0" w:line="240" w:lineRule="auto"/>
              <w:jc w:val="center"/>
              <w:rPr>
                <w:rFonts w:ascii="Times New Roman" w:hAnsi="Times New Roman"/>
                <w:sz w:val="24"/>
                <w:szCs w:val="24"/>
              </w:rPr>
            </w:pPr>
            <w:proofErr w:type="spellStart"/>
            <w:r w:rsidRPr="00F25E1D">
              <w:rPr>
                <w:rFonts w:ascii="Times New Roman" w:hAnsi="Times New Roman"/>
              </w:rPr>
              <w:t>Zusammenfassung</w:t>
            </w:r>
            <w:proofErr w:type="spellEnd"/>
            <w:r w:rsidRPr="00F25E1D">
              <w:rPr>
                <w:rFonts w:ascii="Times New Roman" w:hAnsi="Times New Roman"/>
              </w:rPr>
              <w:t xml:space="preserve"> (max. 600 </w:t>
            </w:r>
            <w:proofErr w:type="spellStart"/>
            <w:r w:rsidRPr="00F25E1D">
              <w:rPr>
                <w:rFonts w:ascii="Times New Roman" w:hAnsi="Times New Roman"/>
              </w:rPr>
              <w:t>Zeichen</w:t>
            </w:r>
            <w:proofErr w:type="spellEnd"/>
            <w:r w:rsidRPr="00F25E1D">
              <w:rPr>
                <w:rFonts w:ascii="Times New Roman" w:hAnsi="Times New Roman"/>
              </w:rPr>
              <w:t>)</w:t>
            </w:r>
          </w:p>
        </w:tc>
        <w:tc>
          <w:tcPr>
            <w:tcW w:w="7797" w:type="dxa"/>
            <w:shd w:val="clear" w:color="auto" w:fill="auto"/>
          </w:tcPr>
          <w:p w14:paraId="3DDDCB78"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00D38C32"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4EB60639"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38198B0E"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46F86EED"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43C467F1"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60D46D54"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5073151E"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69FE056D"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51230528"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4789B236"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0886A3ED"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304B7A90"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5AA9BA61"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3C6013CC"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4CE45CEA"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tc>
      </w:tr>
      <w:tr w:rsidR="00765AA5" w:rsidRPr="00BF717B" w14:paraId="76D109AB" w14:textId="77777777" w:rsidTr="00F25E1D">
        <w:tc>
          <w:tcPr>
            <w:tcW w:w="2127" w:type="dxa"/>
            <w:shd w:val="clear" w:color="auto" w:fill="auto"/>
            <w:vAlign w:val="center"/>
          </w:tcPr>
          <w:p w14:paraId="33391820" w14:textId="77777777" w:rsidR="00765AA5" w:rsidRPr="00F25E1D" w:rsidRDefault="00765AA5" w:rsidP="00F25E1D">
            <w:pPr>
              <w:autoSpaceDE w:val="0"/>
              <w:autoSpaceDN w:val="0"/>
              <w:adjustRightInd w:val="0"/>
              <w:spacing w:after="0" w:line="240" w:lineRule="auto"/>
              <w:jc w:val="center"/>
              <w:rPr>
                <w:rFonts w:ascii="Times New Roman" w:hAnsi="Times New Roman"/>
                <w:sz w:val="24"/>
                <w:szCs w:val="24"/>
              </w:rPr>
            </w:pPr>
            <w:proofErr w:type="spellStart"/>
            <w:r w:rsidRPr="00F25E1D">
              <w:rPr>
                <w:rFonts w:ascii="Times New Roman" w:hAnsi="Times New Roman"/>
              </w:rPr>
              <w:t>Kurz</w:t>
            </w:r>
            <w:r w:rsidR="00C00C44" w:rsidRPr="00F25E1D">
              <w:rPr>
                <w:rFonts w:ascii="Times New Roman" w:hAnsi="Times New Roman"/>
              </w:rPr>
              <w:t>biogramm</w:t>
            </w:r>
            <w:proofErr w:type="spellEnd"/>
          </w:p>
        </w:tc>
        <w:tc>
          <w:tcPr>
            <w:tcW w:w="7797" w:type="dxa"/>
            <w:shd w:val="clear" w:color="auto" w:fill="auto"/>
          </w:tcPr>
          <w:p w14:paraId="305F5D77"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55916FE7"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477ECA4F"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662406EC"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0F2A7DDA"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6C2AE02C"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43E6D8DE"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0A1A913F"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p w14:paraId="3842D423" w14:textId="77777777" w:rsidR="00765AA5" w:rsidRPr="00BF717B" w:rsidRDefault="00765AA5" w:rsidP="00BF717B">
            <w:pPr>
              <w:autoSpaceDE w:val="0"/>
              <w:autoSpaceDN w:val="0"/>
              <w:adjustRightInd w:val="0"/>
              <w:spacing w:after="0" w:line="240" w:lineRule="auto"/>
              <w:rPr>
                <w:rFonts w:ascii="Times New Roman" w:hAnsi="Times New Roman"/>
                <w:sz w:val="24"/>
                <w:szCs w:val="24"/>
              </w:rPr>
            </w:pPr>
          </w:p>
        </w:tc>
      </w:tr>
    </w:tbl>
    <w:p w14:paraId="4C6CE5D9" w14:textId="77777777" w:rsidR="00D62723" w:rsidRPr="00A87AB8" w:rsidRDefault="00D62723" w:rsidP="00F25E1D">
      <w:pPr>
        <w:rPr>
          <w:rFonts w:ascii="Times New Roman" w:hAnsi="Times New Roman"/>
          <w:sz w:val="24"/>
          <w:szCs w:val="24"/>
        </w:rPr>
      </w:pPr>
    </w:p>
    <w:sectPr w:rsidR="00D62723" w:rsidRPr="00A87AB8" w:rsidSect="003E1E14">
      <w:headerReference w:type="default" r:id="rId7"/>
      <w:footerReference w:type="default" r:id="rId8"/>
      <w:pgSz w:w="11906" w:h="16838"/>
      <w:pgMar w:top="1702" w:right="1417" w:bottom="4678" w:left="1417" w:header="426"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B560" w14:textId="77777777" w:rsidR="00D46C1A" w:rsidRDefault="00D46C1A" w:rsidP="006D3B7C">
      <w:pPr>
        <w:spacing w:after="0" w:line="240" w:lineRule="auto"/>
      </w:pPr>
      <w:r>
        <w:separator/>
      </w:r>
    </w:p>
  </w:endnote>
  <w:endnote w:type="continuationSeparator" w:id="0">
    <w:p w14:paraId="6BA3B730" w14:textId="77777777" w:rsidR="00D46C1A" w:rsidRDefault="00D46C1A" w:rsidP="006D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8B09" w14:textId="67AF3243" w:rsidR="00387CD0" w:rsidRPr="00BF717B" w:rsidRDefault="00430CA1" w:rsidP="00387CD0">
    <w:pPr>
      <w:spacing w:after="0"/>
      <w:jc w:val="both"/>
      <w:rPr>
        <w:color w:val="000000"/>
      </w:rPr>
    </w:pPr>
    <w:r>
      <w:rPr>
        <w:noProof/>
      </w:rPr>
      <w:drawing>
        <wp:anchor distT="0" distB="0" distL="114300" distR="114300" simplePos="0" relativeHeight="251657728" behindDoc="1" locked="0" layoutInCell="1" allowOverlap="1" wp14:anchorId="1E3DF8F7" wp14:editId="6DAED85C">
          <wp:simplePos x="0" y="0"/>
          <wp:positionH relativeFrom="margin">
            <wp:align>center</wp:align>
          </wp:positionH>
          <wp:positionV relativeFrom="paragraph">
            <wp:posOffset>-422275</wp:posOffset>
          </wp:positionV>
          <wp:extent cx="4372610" cy="657225"/>
          <wp:effectExtent l="0" t="0" r="0" b="0"/>
          <wp:wrapTight wrapText="bothSides">
            <wp:wrapPolygon edited="0">
              <wp:start x="6305" y="0"/>
              <wp:lineTo x="1882" y="4383"/>
              <wp:lineTo x="376" y="7513"/>
              <wp:lineTo x="376" y="10017"/>
              <wp:lineTo x="0" y="11270"/>
              <wp:lineTo x="0" y="16278"/>
              <wp:lineTo x="2635" y="20035"/>
              <wp:lineTo x="3105" y="21287"/>
              <wp:lineTo x="15715" y="21287"/>
              <wp:lineTo x="21550" y="21287"/>
              <wp:lineTo x="21550" y="0"/>
              <wp:lineTo x="6305" y="0"/>
            </wp:wrapPolygon>
          </wp:wrapTight>
          <wp:docPr id="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2610" cy="657225"/>
                  </a:xfrm>
                  <a:prstGeom prst="rect">
                    <a:avLst/>
                  </a:prstGeom>
                  <a:noFill/>
                </pic:spPr>
              </pic:pic>
            </a:graphicData>
          </a:graphic>
          <wp14:sizeRelH relativeFrom="page">
            <wp14:pctWidth>0</wp14:pctWidth>
          </wp14:sizeRelH>
          <wp14:sizeRelV relativeFrom="page">
            <wp14:pctHeight>0</wp14:pctHeight>
          </wp14:sizeRelV>
        </wp:anchor>
      </w:drawing>
    </w:r>
  </w:p>
  <w:p w14:paraId="5C448AD8" w14:textId="77777777" w:rsidR="00387CD0" w:rsidRPr="00BF717B" w:rsidRDefault="00387CD0" w:rsidP="00387CD0">
    <w:pPr>
      <w:spacing w:after="0"/>
      <w:jc w:val="both"/>
      <w:rPr>
        <w:color w:val="000000"/>
      </w:rPr>
    </w:pPr>
  </w:p>
  <w:p w14:paraId="4C8F719C" w14:textId="77777777" w:rsidR="00387CD0" w:rsidRPr="00BF717B" w:rsidRDefault="00387CD0" w:rsidP="00387CD0">
    <w:pPr>
      <w:spacing w:after="0"/>
      <w:jc w:val="both"/>
      <w:rPr>
        <w:rFonts w:ascii="Times New Roman" w:hAnsi="Times New Roman"/>
        <w:color w:val="000000"/>
        <w:sz w:val="20"/>
        <w:szCs w:val="20"/>
        <w:lang w:val="de-DE"/>
      </w:rPr>
    </w:pPr>
    <w:r w:rsidRPr="00BF717B">
      <w:rPr>
        <w:rFonts w:ascii="Times New Roman" w:hAnsi="Times New Roman"/>
        <w:color w:val="000000"/>
        <w:sz w:val="20"/>
        <w:szCs w:val="20"/>
      </w:rPr>
      <w:t xml:space="preserve">Projekt jest realizowany w ramach Programu Współpracy </w:t>
    </w:r>
    <w:proofErr w:type="spellStart"/>
    <w:r w:rsidRPr="00BF717B">
      <w:rPr>
        <w:rFonts w:ascii="Times New Roman" w:hAnsi="Times New Roman"/>
        <w:color w:val="000000"/>
        <w:sz w:val="20"/>
        <w:szCs w:val="20"/>
      </w:rPr>
      <w:t>Interreg</w:t>
    </w:r>
    <w:proofErr w:type="spellEnd"/>
    <w:r w:rsidRPr="00BF717B">
      <w:rPr>
        <w:rFonts w:ascii="Times New Roman" w:hAnsi="Times New Roman"/>
        <w:color w:val="000000"/>
        <w:sz w:val="20"/>
        <w:szCs w:val="20"/>
      </w:rPr>
      <w:t xml:space="preserve"> V A Meklemburgia-Pomorze Przednie / Brandenburgia / Polska w ramach celu „Europejska Współpraca Terytorialna“ Europejskiego Funduszu Rozwoju Regionalnego (EFRR). </w:t>
    </w:r>
    <w:proofErr w:type="spellStart"/>
    <w:r w:rsidRPr="00BF717B">
      <w:rPr>
        <w:rFonts w:ascii="Times New Roman" w:hAnsi="Times New Roman"/>
        <w:color w:val="000000"/>
        <w:sz w:val="20"/>
        <w:szCs w:val="20"/>
        <w:lang w:val="de-DE"/>
      </w:rPr>
      <w:t>Numer</w:t>
    </w:r>
    <w:proofErr w:type="spellEnd"/>
    <w:r w:rsidRPr="00BF717B">
      <w:rPr>
        <w:rFonts w:ascii="Times New Roman" w:hAnsi="Times New Roman"/>
        <w:color w:val="000000"/>
        <w:sz w:val="20"/>
        <w:szCs w:val="20"/>
        <w:lang w:val="de-DE"/>
      </w:rPr>
      <w:t xml:space="preserve"> </w:t>
    </w:r>
    <w:proofErr w:type="spellStart"/>
    <w:r w:rsidRPr="00BF717B">
      <w:rPr>
        <w:rFonts w:ascii="Times New Roman" w:hAnsi="Times New Roman"/>
        <w:color w:val="000000"/>
        <w:sz w:val="20"/>
        <w:szCs w:val="20"/>
        <w:lang w:val="de-DE"/>
      </w:rPr>
      <w:t>Projektu</w:t>
    </w:r>
    <w:proofErr w:type="spellEnd"/>
    <w:r w:rsidRPr="00BF717B">
      <w:rPr>
        <w:rFonts w:ascii="Times New Roman" w:hAnsi="Times New Roman"/>
        <w:color w:val="000000"/>
        <w:sz w:val="20"/>
        <w:szCs w:val="20"/>
        <w:lang w:val="de-DE"/>
      </w:rPr>
      <w:t xml:space="preserve"> – INT198.</w:t>
    </w:r>
  </w:p>
  <w:p w14:paraId="36065227" w14:textId="77777777" w:rsidR="00387CD0" w:rsidRPr="00BF717B" w:rsidRDefault="00387CD0" w:rsidP="00387CD0">
    <w:pPr>
      <w:spacing w:after="0"/>
      <w:jc w:val="both"/>
      <w:rPr>
        <w:rFonts w:ascii="Times New Roman" w:hAnsi="Times New Roman"/>
        <w:color w:val="000000"/>
        <w:sz w:val="10"/>
        <w:szCs w:val="10"/>
        <w:lang w:val="de-DE"/>
      </w:rPr>
    </w:pPr>
  </w:p>
  <w:p w14:paraId="2B8A6BE6" w14:textId="77777777" w:rsidR="00387CD0" w:rsidRPr="00BF717B" w:rsidRDefault="00387CD0" w:rsidP="00387CD0">
    <w:pPr>
      <w:spacing w:after="0"/>
      <w:jc w:val="both"/>
      <w:rPr>
        <w:rFonts w:ascii="Times New Roman" w:hAnsi="Times New Roman"/>
        <w:color w:val="000000"/>
        <w:sz w:val="20"/>
        <w:szCs w:val="20"/>
        <w:lang w:val="en-GB"/>
      </w:rPr>
    </w:pPr>
    <w:r w:rsidRPr="00BF717B">
      <w:rPr>
        <w:rFonts w:ascii="Times New Roman" w:hAnsi="Times New Roman"/>
        <w:color w:val="000000"/>
        <w:sz w:val="20"/>
        <w:szCs w:val="20"/>
        <w:bdr w:val="none" w:sz="0" w:space="0" w:color="auto" w:frame="1"/>
        <w:shd w:val="clear" w:color="auto" w:fill="FFFFFF"/>
        <w:lang w:val="de-DE"/>
      </w:rPr>
      <w:t xml:space="preserve">Das Projekt wird im Rahmen des Interreg V A Programms der Zusammenarbeit Mecklenburg-Vorpommern / Brandenburg / Polen im Rahmen des Ziels „Europäische territoriale Zusammenarbeit“ des Europäischen Fonds für regionale Entwicklung (EFRE) durchgeführt. </w:t>
    </w:r>
    <w:proofErr w:type="spellStart"/>
    <w:r w:rsidRPr="00BF717B">
      <w:rPr>
        <w:rFonts w:ascii="Times New Roman" w:hAnsi="Times New Roman"/>
        <w:color w:val="000000"/>
        <w:sz w:val="20"/>
        <w:szCs w:val="20"/>
        <w:bdr w:val="none" w:sz="0" w:space="0" w:color="auto" w:frame="1"/>
        <w:shd w:val="clear" w:color="auto" w:fill="FFFFFF"/>
        <w:lang w:val="en-GB"/>
      </w:rPr>
      <w:t>Projektnummer</w:t>
    </w:r>
    <w:proofErr w:type="spellEnd"/>
    <w:r w:rsidRPr="00BF717B">
      <w:rPr>
        <w:rFonts w:ascii="Times New Roman" w:hAnsi="Times New Roman"/>
        <w:color w:val="000000"/>
        <w:sz w:val="20"/>
        <w:szCs w:val="20"/>
        <w:bdr w:val="none" w:sz="0" w:space="0" w:color="auto" w:frame="1"/>
        <w:shd w:val="clear" w:color="auto" w:fill="FFFFFF"/>
        <w:lang w:val="en-GB"/>
      </w:rPr>
      <w:t xml:space="preserve"> – INT198.</w:t>
    </w:r>
  </w:p>
  <w:p w14:paraId="785A2633" w14:textId="77777777" w:rsidR="00387CD0" w:rsidRPr="00BF717B" w:rsidRDefault="00387CD0" w:rsidP="00387CD0">
    <w:pPr>
      <w:spacing w:after="0"/>
      <w:jc w:val="both"/>
      <w:rPr>
        <w:rFonts w:ascii="Times New Roman" w:hAnsi="Times New Roman"/>
        <w:color w:val="000000"/>
        <w:sz w:val="10"/>
        <w:szCs w:val="10"/>
        <w:lang w:val="en-GB"/>
      </w:rPr>
    </w:pPr>
  </w:p>
  <w:p w14:paraId="357875F4" w14:textId="77777777" w:rsidR="00387CD0" w:rsidRPr="00BF717B" w:rsidRDefault="00387CD0" w:rsidP="00387CD0">
    <w:pPr>
      <w:spacing w:after="0"/>
      <w:jc w:val="both"/>
      <w:rPr>
        <w:rFonts w:ascii="Times New Roman" w:hAnsi="Times New Roman"/>
        <w:color w:val="000000"/>
        <w:sz w:val="20"/>
        <w:szCs w:val="20"/>
        <w:shd w:val="clear" w:color="auto" w:fill="FFFFFF"/>
        <w:lang w:val="en-GB"/>
      </w:rPr>
    </w:pPr>
    <w:r w:rsidRPr="00BF717B">
      <w:rPr>
        <w:rFonts w:ascii="Times New Roman" w:hAnsi="Times New Roman"/>
        <w:color w:val="000000"/>
        <w:sz w:val="20"/>
        <w:szCs w:val="20"/>
        <w:shd w:val="clear" w:color="auto" w:fill="FFFFFF"/>
        <w:lang w:val="en-GB"/>
      </w:rPr>
      <w:t>The project is implemented under the Interreg V A Programme of Cooperation Mecklenburg-Vorpommern / Brandenburg / Poland within the scope of the goal “European Territorial Cooperation” of the European Regional Development Fund (ERDF). Project Number – INT198.</w:t>
    </w:r>
  </w:p>
  <w:p w14:paraId="6951DC31" w14:textId="77777777" w:rsidR="00387CD0" w:rsidRPr="00387CD0" w:rsidRDefault="00387CD0">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CAE3" w14:textId="77777777" w:rsidR="00D46C1A" w:rsidRDefault="00D46C1A" w:rsidP="006D3B7C">
      <w:pPr>
        <w:spacing w:after="0" w:line="240" w:lineRule="auto"/>
      </w:pPr>
      <w:r>
        <w:separator/>
      </w:r>
    </w:p>
  </w:footnote>
  <w:footnote w:type="continuationSeparator" w:id="0">
    <w:p w14:paraId="20E745D2" w14:textId="77777777" w:rsidR="00D46C1A" w:rsidRDefault="00D46C1A" w:rsidP="006D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EB07" w14:textId="42E8E17C" w:rsidR="006D3B7C" w:rsidRDefault="00430CA1">
    <w:pPr>
      <w:pStyle w:val="Nagwek"/>
    </w:pPr>
    <w:r>
      <w:rPr>
        <w:noProof/>
      </w:rPr>
      <w:drawing>
        <wp:inline distT="0" distB="0" distL="0" distR="0" wp14:anchorId="1E5003A4" wp14:editId="31D13B9E">
          <wp:extent cx="5762625" cy="685800"/>
          <wp:effectExtent l="0" t="0" r="0" b="0"/>
          <wp:docPr id="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C1"/>
    <w:rsid w:val="000308AD"/>
    <w:rsid w:val="00052A6F"/>
    <w:rsid w:val="00085BF3"/>
    <w:rsid w:val="000B7A6C"/>
    <w:rsid w:val="000C17F2"/>
    <w:rsid w:val="00132332"/>
    <w:rsid w:val="0015533C"/>
    <w:rsid w:val="00160C7E"/>
    <w:rsid w:val="001863B2"/>
    <w:rsid w:val="00196417"/>
    <w:rsid w:val="0020420C"/>
    <w:rsid w:val="00213D86"/>
    <w:rsid w:val="00280248"/>
    <w:rsid w:val="002D229F"/>
    <w:rsid w:val="002F77CE"/>
    <w:rsid w:val="00307205"/>
    <w:rsid w:val="0031214C"/>
    <w:rsid w:val="0035691C"/>
    <w:rsid w:val="00387CD0"/>
    <w:rsid w:val="003E1E14"/>
    <w:rsid w:val="00426B18"/>
    <w:rsid w:val="00430CA1"/>
    <w:rsid w:val="00452D83"/>
    <w:rsid w:val="004A22A6"/>
    <w:rsid w:val="004A3157"/>
    <w:rsid w:val="004B7F37"/>
    <w:rsid w:val="004E42DD"/>
    <w:rsid w:val="004E5E64"/>
    <w:rsid w:val="0054370D"/>
    <w:rsid w:val="00590E89"/>
    <w:rsid w:val="005B126F"/>
    <w:rsid w:val="006058ED"/>
    <w:rsid w:val="006513FF"/>
    <w:rsid w:val="006701C1"/>
    <w:rsid w:val="00672E1D"/>
    <w:rsid w:val="00682665"/>
    <w:rsid w:val="006D096A"/>
    <w:rsid w:val="006D3B7C"/>
    <w:rsid w:val="006D7D68"/>
    <w:rsid w:val="00760728"/>
    <w:rsid w:val="00765AA5"/>
    <w:rsid w:val="00766C7D"/>
    <w:rsid w:val="007826E2"/>
    <w:rsid w:val="0079101E"/>
    <w:rsid w:val="007B1B34"/>
    <w:rsid w:val="007C6723"/>
    <w:rsid w:val="007D0389"/>
    <w:rsid w:val="0080119F"/>
    <w:rsid w:val="00811C48"/>
    <w:rsid w:val="0085691E"/>
    <w:rsid w:val="008A4FC8"/>
    <w:rsid w:val="008C7950"/>
    <w:rsid w:val="00951DA5"/>
    <w:rsid w:val="009602A3"/>
    <w:rsid w:val="00972064"/>
    <w:rsid w:val="009762BF"/>
    <w:rsid w:val="009A35C8"/>
    <w:rsid w:val="00A14C1C"/>
    <w:rsid w:val="00A41D72"/>
    <w:rsid w:val="00A87AB8"/>
    <w:rsid w:val="00AA7F4D"/>
    <w:rsid w:val="00B21E45"/>
    <w:rsid w:val="00B87687"/>
    <w:rsid w:val="00BA2027"/>
    <w:rsid w:val="00BF717B"/>
    <w:rsid w:val="00C00C44"/>
    <w:rsid w:val="00C17C0A"/>
    <w:rsid w:val="00C5493B"/>
    <w:rsid w:val="00C639BB"/>
    <w:rsid w:val="00C63E32"/>
    <w:rsid w:val="00C95176"/>
    <w:rsid w:val="00CA4864"/>
    <w:rsid w:val="00CB39F0"/>
    <w:rsid w:val="00CF2E70"/>
    <w:rsid w:val="00D14522"/>
    <w:rsid w:val="00D46C1A"/>
    <w:rsid w:val="00D62723"/>
    <w:rsid w:val="00D6533C"/>
    <w:rsid w:val="00D65475"/>
    <w:rsid w:val="00D9431B"/>
    <w:rsid w:val="00DC7D59"/>
    <w:rsid w:val="00DE0210"/>
    <w:rsid w:val="00E17E0F"/>
    <w:rsid w:val="00E76731"/>
    <w:rsid w:val="00EA4A90"/>
    <w:rsid w:val="00F02A2F"/>
    <w:rsid w:val="00F25E1D"/>
    <w:rsid w:val="00F4298B"/>
    <w:rsid w:val="00FB4F1A"/>
    <w:rsid w:val="00FB5F78"/>
    <w:rsid w:val="00FE4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859CD"/>
  <w15:chartTrackingRefBased/>
  <w15:docId w15:val="{E12196BB-2F22-034D-B087-E5CB42D1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82665"/>
    <w:pPr>
      <w:autoSpaceDE w:val="0"/>
      <w:autoSpaceDN w:val="0"/>
      <w:adjustRightInd w:val="0"/>
    </w:pPr>
    <w:rPr>
      <w:rFonts w:cs="Calibri"/>
      <w:color w:val="000000"/>
      <w:sz w:val="24"/>
      <w:szCs w:val="24"/>
      <w:lang w:eastAsia="en-US"/>
    </w:rPr>
  </w:style>
  <w:style w:type="character" w:styleId="Hipercze">
    <w:name w:val="Hyperlink"/>
    <w:uiPriority w:val="99"/>
    <w:unhideWhenUsed/>
    <w:rsid w:val="00196417"/>
    <w:rPr>
      <w:color w:val="0563C1"/>
      <w:u w:val="single"/>
    </w:rPr>
  </w:style>
  <w:style w:type="paragraph" w:styleId="Nagwek">
    <w:name w:val="header"/>
    <w:basedOn w:val="Normalny"/>
    <w:link w:val="NagwekZnak"/>
    <w:uiPriority w:val="99"/>
    <w:unhideWhenUsed/>
    <w:rsid w:val="006D3B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3B7C"/>
  </w:style>
  <w:style w:type="paragraph" w:styleId="Stopka">
    <w:name w:val="footer"/>
    <w:basedOn w:val="Normalny"/>
    <w:link w:val="StopkaZnak"/>
    <w:uiPriority w:val="99"/>
    <w:unhideWhenUsed/>
    <w:rsid w:val="006D3B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3B7C"/>
  </w:style>
  <w:style w:type="table" w:styleId="Tabela-Siatka">
    <w:name w:val="Table Grid"/>
    <w:basedOn w:val="Standardowy"/>
    <w:uiPriority w:val="39"/>
    <w:rsid w:val="0038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0119F"/>
    <w:rPr>
      <w:sz w:val="22"/>
      <w:szCs w:val="22"/>
      <w:lang w:eastAsia="en-US"/>
    </w:rPr>
  </w:style>
  <w:style w:type="paragraph" w:styleId="Akapitzlist">
    <w:name w:val="List Paragraph"/>
    <w:basedOn w:val="Normalny"/>
    <w:uiPriority w:val="34"/>
    <w:qFormat/>
    <w:rsid w:val="00B87687"/>
    <w:pPr>
      <w:ind w:left="720"/>
      <w:contextualSpacing/>
    </w:pPr>
  </w:style>
  <w:style w:type="character" w:styleId="Nierozpoznanawzmianka">
    <w:name w:val="Unresolved Mention"/>
    <w:uiPriority w:val="99"/>
    <w:semiHidden/>
    <w:unhideWhenUsed/>
    <w:rsid w:val="00052A6F"/>
    <w:rPr>
      <w:color w:val="605E5C"/>
      <w:shd w:val="clear" w:color="auto" w:fill="E1DFDD"/>
    </w:rPr>
  </w:style>
  <w:style w:type="paragraph" w:styleId="Tekstdymka">
    <w:name w:val="Balloon Text"/>
    <w:basedOn w:val="Normalny"/>
    <w:link w:val="TekstdymkaZnak"/>
    <w:uiPriority w:val="99"/>
    <w:semiHidden/>
    <w:unhideWhenUsed/>
    <w:rsid w:val="00D65475"/>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D65475"/>
    <w:rPr>
      <w:rFonts w:ascii="Times New Roman" w:hAnsi="Times New Roman"/>
      <w:sz w:val="18"/>
      <w:szCs w:val="18"/>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g.hackmann@usz.edu.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3456</Characters>
  <Application>Microsoft Office Word</Application>
  <DocSecurity>0</DocSecurity>
  <Lines>28</Lines>
  <Paragraphs>8</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4024</CharactersWithSpaces>
  <SharedDoc>false</SharedDoc>
  <HLinks>
    <vt:vector size="6" baseType="variant">
      <vt:variant>
        <vt:i4>4063261</vt:i4>
      </vt:variant>
      <vt:variant>
        <vt:i4>0</vt:i4>
      </vt:variant>
      <vt:variant>
        <vt:i4>0</vt:i4>
      </vt:variant>
      <vt:variant>
        <vt:i4>5</vt:i4>
      </vt:variant>
      <vt:variant>
        <vt:lpwstr>mailto:jorg.hackmann@usz.edu.pl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Migdalski</dc:creator>
  <cp:keywords/>
  <dc:description/>
  <cp:lastModifiedBy>Paweł Migdalski</cp:lastModifiedBy>
  <cp:revision>3</cp:revision>
  <dcterms:created xsi:type="dcterms:W3CDTF">2022-01-12T23:40:00Z</dcterms:created>
  <dcterms:modified xsi:type="dcterms:W3CDTF">2022-01-12T23:53:00Z</dcterms:modified>
</cp:coreProperties>
</file>